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9D1FC" w14:textId="77777777" w:rsidR="00EF2A6C" w:rsidRPr="005452F6" w:rsidRDefault="00EF2A6C" w:rsidP="00F411C3">
      <w:pPr>
        <w:spacing w:line="276" w:lineRule="auto"/>
        <w:ind w:left="567" w:hanging="567"/>
        <w:jc w:val="center"/>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2410-СОН КЎРИБ ЧИҚИШ ТОПШИРИҚЛАРИНИНГ ХАЛҚАРО СТАНДАРТИ</w:t>
      </w:r>
    </w:p>
    <w:p w14:paraId="47DE89E8" w14:textId="77777777" w:rsidR="00F411C3" w:rsidRPr="005452F6" w:rsidRDefault="00EF2A6C" w:rsidP="00F411C3">
      <w:pPr>
        <w:spacing w:before="107" w:line="276" w:lineRule="auto"/>
        <w:ind w:left="567" w:hanging="567"/>
        <w:jc w:val="center"/>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ТАШКИЛОТНИНГ МУСТАҚИЛ АУДИТОРИ ТОМОНИДАН БАЖАРИЛАДИГАН ОРАЛИҚ МОЛИЯВИЙ МАЪЛУМОТЛАРНИ КЎРИБ ЧИҚИШ</w:t>
      </w:r>
    </w:p>
    <w:p w14:paraId="3523339A" w14:textId="2F6FFF2D" w:rsidR="00EF2A6C" w:rsidRPr="005452F6" w:rsidRDefault="00C9469E" w:rsidP="00F411C3">
      <w:pPr>
        <w:spacing w:before="107" w:line="276" w:lineRule="auto"/>
        <w:ind w:left="567" w:hanging="567"/>
        <w:jc w:val="center"/>
        <w:rPr>
          <w:rFonts w:ascii="Times New Roman" w:hAnsi="Times New Roman" w:cs="Times New Roman"/>
          <w:color w:val="010302"/>
          <w:sz w:val="20"/>
          <w:szCs w:val="20"/>
          <w:lang w:val="uz-Cyrl-UZ"/>
        </w:rPr>
      </w:pPr>
      <w:r>
        <w:rPr>
          <w:rFonts w:ascii="Times New Roman" w:hAnsi="Times New Roman" w:cs="Times New Roman"/>
          <w:color w:val="000000"/>
          <w:sz w:val="20"/>
          <w:szCs w:val="20"/>
          <w:lang w:val="uz-Cyrl-UZ"/>
        </w:rPr>
        <w:t>(</w:t>
      </w:r>
      <w:r w:rsidR="00EF2A6C" w:rsidRPr="005452F6">
        <w:rPr>
          <w:rFonts w:ascii="Times New Roman" w:hAnsi="Times New Roman" w:cs="Times New Roman"/>
          <w:color w:val="000000"/>
          <w:sz w:val="20"/>
          <w:szCs w:val="20"/>
          <w:lang w:val="uz-Cyrl-UZ"/>
        </w:rPr>
        <w:t xml:space="preserve">2006 йил 15 </w:t>
      </w:r>
      <w:r w:rsidR="00396B89">
        <w:rPr>
          <w:rFonts w:ascii="Times New Roman" w:hAnsi="Times New Roman" w:cs="Times New Roman"/>
          <w:color w:val="000000"/>
          <w:sz w:val="20"/>
          <w:szCs w:val="20"/>
          <w:lang w:val="uz-Cyrl-UZ"/>
        </w:rPr>
        <w:t>декабрь</w:t>
      </w:r>
      <w:r w:rsidR="00EF2A6C" w:rsidRPr="005452F6">
        <w:rPr>
          <w:rFonts w:ascii="Times New Roman" w:hAnsi="Times New Roman" w:cs="Times New Roman"/>
          <w:color w:val="000000"/>
          <w:sz w:val="20"/>
          <w:szCs w:val="20"/>
          <w:lang w:val="uz-Cyrl-UZ"/>
        </w:rPr>
        <w:t xml:space="preserve"> ва ундан кейин бошланадиган даврлар учун оралиқ молиявий маълумотни</w:t>
      </w:r>
    </w:p>
    <w:p w14:paraId="227F5B89" w14:textId="77777777" w:rsidR="00EF2A6C" w:rsidRPr="005452F6" w:rsidRDefault="00EF2A6C" w:rsidP="00F411C3">
      <w:pPr>
        <w:spacing w:line="276" w:lineRule="auto"/>
        <w:jc w:val="center"/>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кўриб чиқиш учун амал қилади)</w:t>
      </w:r>
    </w:p>
    <w:p w14:paraId="13CA40DF" w14:textId="77777777" w:rsidR="00F411C3" w:rsidRPr="005452F6" w:rsidRDefault="00F411C3" w:rsidP="00F411C3">
      <w:pPr>
        <w:pBdr>
          <w:bottom w:val="single" w:sz="4" w:space="1" w:color="auto"/>
        </w:pBdr>
        <w:spacing w:line="276" w:lineRule="auto"/>
        <w:jc w:val="center"/>
        <w:rPr>
          <w:rFonts w:ascii="Times New Roman" w:eastAsia="Times New Roman" w:hAnsi="Times New Roman" w:cs="Times New Roman"/>
          <w:b/>
          <w:bCs/>
          <w:color w:val="000000"/>
          <w:sz w:val="20"/>
          <w:szCs w:val="20"/>
          <w:lang w:val="uz-Cyrl-UZ" w:eastAsia="ru-RU"/>
        </w:rPr>
      </w:pPr>
      <w:r w:rsidRPr="005452F6">
        <w:rPr>
          <w:rFonts w:ascii="Times New Roman" w:eastAsia="Times New Roman" w:hAnsi="Times New Roman" w:cs="Times New Roman"/>
          <w:b/>
          <w:bCs/>
          <w:color w:val="000000"/>
          <w:sz w:val="20"/>
          <w:szCs w:val="20"/>
          <w:lang w:val="uz-Cyrl-UZ" w:eastAsia="ru-RU"/>
        </w:rPr>
        <w:t>МУНДАРИЖА</w:t>
      </w:r>
    </w:p>
    <w:p w14:paraId="5127642E" w14:textId="77777777" w:rsidR="00F411C3" w:rsidRPr="005452F6" w:rsidRDefault="00F411C3" w:rsidP="00F411C3">
      <w:pPr>
        <w:spacing w:line="360" w:lineRule="auto"/>
        <w:jc w:val="right"/>
        <w:rPr>
          <w:rFonts w:ascii="Times New Roman" w:hAnsi="Times New Roman" w:cs="Times New Roman"/>
          <w:sz w:val="20"/>
          <w:szCs w:val="20"/>
          <w:lang w:val="uz-Cyrl-UZ"/>
        </w:rPr>
      </w:pPr>
      <w:r w:rsidRPr="005452F6">
        <w:rPr>
          <w:rFonts w:ascii="Times New Roman" w:hAnsi="Times New Roman" w:cs="Times New Roman"/>
          <w:sz w:val="20"/>
          <w:szCs w:val="20"/>
          <w:lang w:val="uz-Cyrl-UZ"/>
        </w:rPr>
        <w:t>Банд</w:t>
      </w:r>
    </w:p>
    <w:p w14:paraId="2F74A87D" w14:textId="2B1E3695" w:rsidR="00F411C3" w:rsidRPr="005452F6" w:rsidRDefault="00F411C3"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Кириш ......................................................................................................................................................................................... 1–3</w:t>
      </w:r>
    </w:p>
    <w:p w14:paraId="29709F46" w14:textId="7F76D16A" w:rsidR="00F411C3" w:rsidRPr="005452F6" w:rsidRDefault="00F411C3"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Оралиқ молиявий маълумотларни кўриб чиқишнинг умумий тамойиллари ...................................................................... 4–6</w:t>
      </w:r>
    </w:p>
    <w:p w14:paraId="609B0E6E" w14:textId="732274E7" w:rsidR="00F411C3" w:rsidRPr="005452F6" w:rsidRDefault="00F411C3"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Оралиқ молиявий маълумотларни кўриб чиқиш бўйича топшириқнинг мақсади ............................................................. 7–9</w:t>
      </w:r>
    </w:p>
    <w:p w14:paraId="37856F2C" w14:textId="3B0F4160" w:rsidR="00F411C3" w:rsidRPr="005452F6" w:rsidRDefault="00F411C3"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Топшириқ шартларини келишиш ........................................................................................................................................ 10–11</w:t>
      </w:r>
    </w:p>
    <w:p w14:paraId="1506C354" w14:textId="6F8F3A91" w:rsidR="00F411C3" w:rsidRPr="005452F6" w:rsidRDefault="00BA03A5"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Оралиқ молиявий маълумотларни кўриб чиқиш тартиб-таомиллари</w:t>
      </w:r>
      <w:r w:rsidR="00F411C3" w:rsidRPr="005452F6">
        <w:rPr>
          <w:rFonts w:ascii="Times New Roman" w:hAnsi="Times New Roman" w:cs="Times New Roman"/>
          <w:sz w:val="20"/>
          <w:szCs w:val="20"/>
          <w:lang w:val="uz-Cyrl-UZ"/>
        </w:rPr>
        <w:t xml:space="preserve"> ............................................................................. 12–29</w:t>
      </w:r>
    </w:p>
    <w:p w14:paraId="3F8026E9" w14:textId="23056F4D" w:rsidR="00F411C3" w:rsidRPr="005452F6" w:rsidRDefault="00BA03A5"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Бузиб кўрсатишларни баҳолаш</w:t>
      </w:r>
      <w:r w:rsidR="00F411C3" w:rsidRPr="005452F6">
        <w:rPr>
          <w:rFonts w:ascii="Times New Roman" w:hAnsi="Times New Roman" w:cs="Times New Roman"/>
          <w:sz w:val="20"/>
          <w:szCs w:val="20"/>
          <w:lang w:val="uz-Cyrl-UZ"/>
        </w:rPr>
        <w:t xml:space="preserve"> ................................................</w:t>
      </w:r>
      <w:r w:rsidRPr="005452F6">
        <w:rPr>
          <w:rFonts w:ascii="Times New Roman" w:hAnsi="Times New Roman" w:cs="Times New Roman"/>
          <w:sz w:val="20"/>
          <w:szCs w:val="20"/>
          <w:lang w:val="uz-Cyrl-UZ"/>
        </w:rPr>
        <w:t>.....</w:t>
      </w:r>
      <w:r w:rsidR="00F411C3" w:rsidRPr="005452F6">
        <w:rPr>
          <w:rFonts w:ascii="Times New Roman" w:hAnsi="Times New Roman" w:cs="Times New Roman"/>
          <w:sz w:val="20"/>
          <w:szCs w:val="20"/>
          <w:lang w:val="uz-Cyrl-UZ"/>
        </w:rPr>
        <w:t>....................................................................................... 30–33</w:t>
      </w:r>
    </w:p>
    <w:p w14:paraId="326197BB" w14:textId="3D0317C4"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Раҳбарият баёнотлари</w:t>
      </w:r>
      <w:r w:rsidR="00F411C3" w:rsidRPr="005452F6">
        <w:rPr>
          <w:rFonts w:ascii="Times New Roman" w:hAnsi="Times New Roman" w:cs="Times New Roman"/>
          <w:sz w:val="20"/>
          <w:szCs w:val="20"/>
          <w:lang w:val="uz-Cyrl-UZ"/>
        </w:rPr>
        <w:t xml:space="preserve"> ........................................................................................................................</w:t>
      </w:r>
      <w:r w:rsidRPr="005452F6">
        <w:rPr>
          <w:rFonts w:ascii="Times New Roman" w:hAnsi="Times New Roman" w:cs="Times New Roman"/>
          <w:sz w:val="20"/>
          <w:szCs w:val="20"/>
          <w:lang w:val="uz-Cyrl-UZ"/>
        </w:rPr>
        <w:t>......................</w:t>
      </w:r>
      <w:r w:rsidR="00F411C3" w:rsidRPr="005452F6">
        <w:rPr>
          <w:rFonts w:ascii="Times New Roman" w:hAnsi="Times New Roman" w:cs="Times New Roman"/>
          <w:sz w:val="20"/>
          <w:szCs w:val="20"/>
          <w:lang w:val="uz-Cyrl-UZ"/>
        </w:rPr>
        <w:t>............. 34–35</w:t>
      </w:r>
    </w:p>
    <w:p w14:paraId="6506A7AA" w14:textId="5059B3FB"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Аудиторнинг илова қилинган маълумотлар бўйича жавобгарлиги</w:t>
      </w:r>
      <w:r w:rsidR="00F411C3" w:rsidRPr="005452F6">
        <w:rPr>
          <w:rFonts w:ascii="Times New Roman" w:hAnsi="Times New Roman" w:cs="Times New Roman"/>
          <w:sz w:val="20"/>
          <w:szCs w:val="20"/>
          <w:lang w:val="uz-Cyrl-UZ"/>
        </w:rPr>
        <w:t xml:space="preserve"> ................................................................................. 36–37</w:t>
      </w:r>
    </w:p>
    <w:p w14:paraId="4B5B1094" w14:textId="2B494AAD"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Мулоқот</w:t>
      </w:r>
      <w:r w:rsidR="00F411C3" w:rsidRPr="005452F6">
        <w:rPr>
          <w:rFonts w:ascii="Times New Roman" w:hAnsi="Times New Roman" w:cs="Times New Roman"/>
          <w:sz w:val="20"/>
          <w:szCs w:val="20"/>
          <w:lang w:val="uz-Cyrl-UZ"/>
        </w:rPr>
        <w:t xml:space="preserve"> ..................................................................................................................................</w:t>
      </w:r>
      <w:r w:rsidRPr="005452F6">
        <w:rPr>
          <w:rFonts w:ascii="Times New Roman" w:hAnsi="Times New Roman" w:cs="Times New Roman"/>
          <w:sz w:val="20"/>
          <w:szCs w:val="20"/>
          <w:lang w:val="uz-Cyrl-UZ"/>
        </w:rPr>
        <w:t>.......................</w:t>
      </w:r>
      <w:r w:rsidR="00F411C3" w:rsidRPr="005452F6">
        <w:rPr>
          <w:rFonts w:ascii="Times New Roman" w:hAnsi="Times New Roman" w:cs="Times New Roman"/>
          <w:sz w:val="20"/>
          <w:szCs w:val="20"/>
          <w:lang w:val="uz-Cyrl-UZ"/>
        </w:rPr>
        <w:t>......................... 38–42</w:t>
      </w:r>
    </w:p>
    <w:p w14:paraId="7F97E636" w14:textId="4FED1EFC"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Оралиқ молиявий маълумотларни кўриб чиқишнинг характери, кўлами ва натижалари ҳақида хулоса бериш</w:t>
      </w:r>
      <w:r w:rsidR="00F411C3" w:rsidRPr="005452F6">
        <w:rPr>
          <w:rFonts w:ascii="Times New Roman" w:hAnsi="Times New Roman" w:cs="Times New Roman"/>
          <w:sz w:val="20"/>
          <w:szCs w:val="20"/>
          <w:lang w:val="uz-Cyrl-UZ"/>
        </w:rPr>
        <w:t xml:space="preserve"> ....... 43–63</w:t>
      </w:r>
    </w:p>
    <w:p w14:paraId="0167ADC4" w14:textId="6794B00E"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Ҳужжатлаштириш</w:t>
      </w:r>
      <w:r w:rsidR="00F411C3" w:rsidRPr="005452F6">
        <w:rPr>
          <w:rFonts w:ascii="Times New Roman" w:hAnsi="Times New Roman" w:cs="Times New Roman"/>
          <w:sz w:val="20"/>
          <w:szCs w:val="20"/>
          <w:lang w:val="uz-Cyrl-UZ"/>
        </w:rPr>
        <w:t xml:space="preserve"> .....................................................................</w:t>
      </w:r>
      <w:r w:rsidRPr="005452F6">
        <w:rPr>
          <w:rFonts w:ascii="Times New Roman" w:hAnsi="Times New Roman" w:cs="Times New Roman"/>
          <w:sz w:val="20"/>
          <w:szCs w:val="20"/>
          <w:lang w:val="uz-Cyrl-UZ"/>
        </w:rPr>
        <w:t>...........</w:t>
      </w:r>
      <w:r w:rsidR="00F411C3" w:rsidRPr="005452F6">
        <w:rPr>
          <w:rFonts w:ascii="Times New Roman" w:hAnsi="Times New Roman" w:cs="Times New Roman"/>
          <w:sz w:val="20"/>
          <w:szCs w:val="20"/>
          <w:lang w:val="uz-Cyrl-UZ"/>
        </w:rPr>
        <w:t>....................................................................................... 64</w:t>
      </w:r>
    </w:p>
    <w:p w14:paraId="0181ED55" w14:textId="291B96F2"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Кучга кириш санаси</w:t>
      </w:r>
      <w:r w:rsidR="00F411C3" w:rsidRPr="005452F6">
        <w:rPr>
          <w:rFonts w:ascii="Times New Roman" w:hAnsi="Times New Roman" w:cs="Times New Roman"/>
          <w:sz w:val="20"/>
          <w:szCs w:val="20"/>
          <w:lang w:val="uz-Cyrl-UZ"/>
        </w:rPr>
        <w:t xml:space="preserve"> ....................................................</w:t>
      </w:r>
      <w:r w:rsidRPr="005452F6">
        <w:rPr>
          <w:rFonts w:ascii="Times New Roman" w:hAnsi="Times New Roman" w:cs="Times New Roman"/>
          <w:sz w:val="20"/>
          <w:szCs w:val="20"/>
          <w:lang w:val="uz-Cyrl-UZ"/>
        </w:rPr>
        <w:t>.......</w:t>
      </w:r>
      <w:r w:rsidR="00F411C3" w:rsidRPr="005452F6">
        <w:rPr>
          <w:rFonts w:ascii="Times New Roman" w:hAnsi="Times New Roman" w:cs="Times New Roman"/>
          <w:sz w:val="20"/>
          <w:szCs w:val="20"/>
          <w:lang w:val="uz-Cyrl-UZ"/>
        </w:rPr>
        <w:t>......................................................................................................... 65</w:t>
      </w:r>
    </w:p>
    <w:p w14:paraId="707A8109" w14:textId="21C5391B"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1-илова</w:t>
      </w:r>
      <w:r w:rsidR="00F411C3" w:rsidRPr="005452F6">
        <w:rPr>
          <w:rFonts w:ascii="Times New Roman" w:hAnsi="Times New Roman" w:cs="Times New Roman"/>
          <w:sz w:val="20"/>
          <w:szCs w:val="20"/>
          <w:lang w:val="uz-Cyrl-UZ"/>
        </w:rPr>
        <w:t xml:space="preserve">: </w:t>
      </w:r>
      <w:r w:rsidR="00EA4BFB" w:rsidRPr="005452F6">
        <w:rPr>
          <w:rFonts w:ascii="Times New Roman" w:hAnsi="Times New Roman" w:cs="Times New Roman"/>
          <w:sz w:val="20"/>
          <w:szCs w:val="20"/>
          <w:lang w:val="uz-Cyrl-UZ"/>
        </w:rPr>
        <w:t>Оралиқ молиявий маълумотларни кўриб чиқиш учун топшириқ хати намунаси</w:t>
      </w:r>
    </w:p>
    <w:p w14:paraId="1088CFA5" w14:textId="4419726A" w:rsidR="00F411C3" w:rsidRPr="005452F6" w:rsidRDefault="009B67BF" w:rsidP="00EA4BFB">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2-илова</w:t>
      </w:r>
      <w:r w:rsidR="00F411C3" w:rsidRPr="005452F6">
        <w:rPr>
          <w:rFonts w:ascii="Times New Roman" w:hAnsi="Times New Roman" w:cs="Times New Roman"/>
          <w:sz w:val="20"/>
          <w:szCs w:val="20"/>
          <w:lang w:val="uz-Cyrl-UZ"/>
        </w:rPr>
        <w:t xml:space="preserve">: </w:t>
      </w:r>
      <w:r w:rsidR="00EA4BFB" w:rsidRPr="005452F6">
        <w:rPr>
          <w:rFonts w:ascii="Times New Roman" w:hAnsi="Times New Roman" w:cs="Times New Roman"/>
          <w:sz w:val="20"/>
          <w:szCs w:val="20"/>
          <w:lang w:val="uz-Cyrl-UZ"/>
        </w:rPr>
        <w:t>Оралиқ молиявий маълумотларни кўриб чиқишни бажаришда аудитор томонидан кўриб чиқилиши мумкин бўлган таҳлилий тартиб-таомиллар</w:t>
      </w:r>
    </w:p>
    <w:p w14:paraId="1F473137" w14:textId="63E9E44E" w:rsidR="00EA4BFB" w:rsidRPr="00D36161" w:rsidRDefault="00EA4BFB" w:rsidP="00EA4BFB">
      <w:pPr>
        <w:widowControl/>
        <w:autoSpaceDE w:val="0"/>
        <w:autoSpaceDN w:val="0"/>
        <w:adjustRightInd w:val="0"/>
        <w:spacing w:line="360" w:lineRule="auto"/>
        <w:rPr>
          <w:rFonts w:ascii="Times New Roman" w:hAnsi="Times New Roman" w:cs="Times New Roman"/>
          <w:sz w:val="20"/>
          <w:szCs w:val="20"/>
          <w:lang w:val="uz-Cyrl-UZ"/>
        </w:rPr>
      </w:pPr>
      <w:r w:rsidRPr="00D36161">
        <w:rPr>
          <w:rFonts w:ascii="Times New Roman" w:hAnsi="Times New Roman" w:cs="Times New Roman"/>
          <w:sz w:val="20"/>
          <w:szCs w:val="20"/>
          <w:lang w:val="uz-Cyrl-UZ"/>
        </w:rPr>
        <w:t>3</w:t>
      </w:r>
      <w:r w:rsidRPr="005452F6">
        <w:rPr>
          <w:rFonts w:ascii="Times New Roman" w:hAnsi="Times New Roman" w:cs="Times New Roman"/>
          <w:sz w:val="20"/>
          <w:szCs w:val="20"/>
          <w:lang w:val="uz-Cyrl-UZ"/>
        </w:rPr>
        <w:t>-илова:</w:t>
      </w:r>
      <w:r w:rsidRPr="00D36161">
        <w:rPr>
          <w:rFonts w:ascii="Times New Roman" w:hAnsi="Times New Roman" w:cs="Times New Roman"/>
          <w:sz w:val="20"/>
          <w:szCs w:val="20"/>
          <w:lang w:val="uz-Cyrl-UZ"/>
        </w:rPr>
        <w:t xml:space="preserve"> Раҳбарият баёнот хати намунаси</w:t>
      </w:r>
    </w:p>
    <w:p w14:paraId="6B92B1B9" w14:textId="1CAD19F9" w:rsidR="00F411C3" w:rsidRPr="005452F6" w:rsidRDefault="009B67BF" w:rsidP="00F411C3">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4-илова</w:t>
      </w:r>
      <w:r w:rsidR="00F411C3" w:rsidRPr="005452F6">
        <w:rPr>
          <w:rFonts w:ascii="Times New Roman" w:hAnsi="Times New Roman" w:cs="Times New Roman"/>
          <w:sz w:val="20"/>
          <w:szCs w:val="20"/>
          <w:lang w:val="uz-Cyrl-UZ"/>
        </w:rPr>
        <w:t xml:space="preserve">: </w:t>
      </w:r>
      <w:r w:rsidR="00EA4BFB" w:rsidRPr="005452F6">
        <w:rPr>
          <w:rFonts w:ascii="Times New Roman" w:hAnsi="Times New Roman" w:cs="Times New Roman"/>
          <w:sz w:val="20"/>
          <w:szCs w:val="20"/>
          <w:lang w:val="uz-Cyrl-UZ"/>
        </w:rPr>
        <w:t>Оралиқ молиявий маълумотларни кўриб чиқиш хулосалари намуналари</w:t>
      </w:r>
    </w:p>
    <w:p w14:paraId="54C20CB4" w14:textId="5A06BB35" w:rsidR="00F411C3" w:rsidRPr="005452F6" w:rsidRDefault="009B67BF" w:rsidP="00EA4BFB">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5-илова</w:t>
      </w:r>
      <w:r w:rsidR="00F411C3" w:rsidRPr="005452F6">
        <w:rPr>
          <w:rFonts w:ascii="Times New Roman" w:hAnsi="Times New Roman" w:cs="Times New Roman"/>
          <w:sz w:val="20"/>
          <w:szCs w:val="20"/>
          <w:lang w:val="uz-Cyrl-UZ"/>
        </w:rPr>
        <w:t xml:space="preserve">: </w:t>
      </w:r>
      <w:r w:rsidR="00EA4BFB" w:rsidRPr="005452F6">
        <w:rPr>
          <w:rFonts w:ascii="Times New Roman" w:hAnsi="Times New Roman" w:cs="Times New Roman"/>
          <w:sz w:val="20"/>
          <w:szCs w:val="20"/>
          <w:lang w:val="uz-Cyrl-UZ"/>
        </w:rPr>
        <w:t>Қўлланиладиган молиявий ҳисобот асосидан четланиш туфайли шартли хулоса билан текшириш хулосаси намуналари</w:t>
      </w:r>
    </w:p>
    <w:p w14:paraId="25DFF30E" w14:textId="69E49AE4" w:rsidR="00F411C3" w:rsidRPr="005452F6" w:rsidRDefault="009B67BF" w:rsidP="00A47FA1">
      <w:pPr>
        <w:widowControl/>
        <w:autoSpaceDE w:val="0"/>
        <w:autoSpaceDN w:val="0"/>
        <w:adjustRightInd w:val="0"/>
        <w:spacing w:line="360" w:lineRule="auto"/>
        <w:rPr>
          <w:rFonts w:ascii="Times New Roman" w:hAnsi="Times New Roman" w:cs="Times New Roman"/>
          <w:sz w:val="20"/>
          <w:szCs w:val="20"/>
          <w:lang w:val="uz-Cyrl-UZ"/>
        </w:rPr>
      </w:pPr>
      <w:r w:rsidRPr="005452F6">
        <w:rPr>
          <w:rFonts w:ascii="Times New Roman" w:hAnsi="Times New Roman" w:cs="Times New Roman"/>
          <w:sz w:val="20"/>
          <w:szCs w:val="20"/>
          <w:lang w:val="uz-Cyrl-UZ"/>
        </w:rPr>
        <w:t>6-илова</w:t>
      </w:r>
      <w:r w:rsidR="00F411C3" w:rsidRPr="005452F6">
        <w:rPr>
          <w:rFonts w:ascii="Times New Roman" w:hAnsi="Times New Roman" w:cs="Times New Roman"/>
          <w:sz w:val="20"/>
          <w:szCs w:val="20"/>
          <w:lang w:val="uz-Cyrl-UZ"/>
        </w:rPr>
        <w:t xml:space="preserve">: </w:t>
      </w:r>
      <w:r w:rsidR="00A47FA1" w:rsidRPr="005452F6">
        <w:rPr>
          <w:rFonts w:ascii="Times New Roman" w:hAnsi="Times New Roman" w:cs="Times New Roman"/>
          <w:sz w:val="20"/>
          <w:szCs w:val="20"/>
          <w:lang w:val="uz-Cyrl-UZ"/>
        </w:rPr>
        <w:t>Раҳбарият томонидан белгиланмаган кўламдаги чеклов туфайли шарт</w:t>
      </w:r>
      <w:r w:rsidR="00396B89">
        <w:rPr>
          <w:rFonts w:ascii="Times New Roman" w:hAnsi="Times New Roman" w:cs="Times New Roman"/>
          <w:sz w:val="20"/>
          <w:szCs w:val="20"/>
          <w:lang w:val="uz-Cyrl-UZ"/>
        </w:rPr>
        <w:t>ли</w:t>
      </w:r>
      <w:r w:rsidR="00A47FA1" w:rsidRPr="005452F6">
        <w:rPr>
          <w:rFonts w:ascii="Times New Roman" w:hAnsi="Times New Roman" w:cs="Times New Roman"/>
          <w:sz w:val="20"/>
          <w:szCs w:val="20"/>
          <w:lang w:val="uz-Cyrl-UZ"/>
        </w:rPr>
        <w:t xml:space="preserve"> хулоса билан кўриб чиқиш хулосаларининг намуналари</w:t>
      </w:r>
    </w:p>
    <w:p w14:paraId="0AE76047" w14:textId="40F1B88F" w:rsidR="00EF2A6C" w:rsidRPr="005452F6" w:rsidRDefault="00EA4BFB" w:rsidP="00D36161">
      <w:pPr>
        <w:widowControl/>
        <w:pBdr>
          <w:bottom w:val="single" w:sz="4" w:space="1" w:color="auto"/>
        </w:pBdr>
        <w:autoSpaceDE w:val="0"/>
        <w:autoSpaceDN w:val="0"/>
        <w:adjustRightInd w:val="0"/>
        <w:spacing w:line="360" w:lineRule="auto"/>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7</w:t>
      </w:r>
      <w:r w:rsidR="009B67BF" w:rsidRPr="005452F6">
        <w:rPr>
          <w:rFonts w:ascii="Times New Roman" w:hAnsi="Times New Roman" w:cs="Times New Roman"/>
          <w:sz w:val="20"/>
          <w:szCs w:val="20"/>
          <w:lang w:val="uz-Cyrl-UZ"/>
        </w:rPr>
        <w:t>-илова</w:t>
      </w:r>
      <w:r w:rsidR="00F411C3" w:rsidRPr="005452F6">
        <w:rPr>
          <w:rFonts w:ascii="Times New Roman" w:hAnsi="Times New Roman" w:cs="Times New Roman"/>
          <w:sz w:val="20"/>
          <w:szCs w:val="20"/>
          <w:lang w:val="uz-Cyrl-UZ"/>
        </w:rPr>
        <w:t xml:space="preserve">: </w:t>
      </w:r>
      <w:r w:rsidR="00A47FA1" w:rsidRPr="005452F6">
        <w:rPr>
          <w:rFonts w:ascii="Times New Roman" w:hAnsi="Times New Roman" w:cs="Times New Roman"/>
          <w:sz w:val="20"/>
          <w:szCs w:val="20"/>
          <w:lang w:val="uz-Cyrl-UZ"/>
        </w:rPr>
        <w:t>Қўлланиладиган молиявий ҳисобот асосидан четланиш туфайли салбий хулосанинг кўриб чиқиш хулосалари намуналари</w:t>
      </w:r>
    </w:p>
    <w:p w14:paraId="09873EC1" w14:textId="77777777" w:rsidR="00F411C3" w:rsidRPr="005452F6" w:rsidRDefault="00F411C3" w:rsidP="00925876">
      <w:pPr>
        <w:spacing w:line="265" w:lineRule="exact"/>
        <w:ind w:left="567" w:hanging="567"/>
        <w:jc w:val="center"/>
        <w:rPr>
          <w:rFonts w:ascii="Times New Roman" w:hAnsi="Times New Roman" w:cs="Times New Roman"/>
          <w:b/>
          <w:bCs/>
          <w:color w:val="000000"/>
          <w:sz w:val="20"/>
          <w:szCs w:val="20"/>
          <w:lang w:val="uz-Cyrl-UZ"/>
        </w:rPr>
      </w:pPr>
    </w:p>
    <w:p w14:paraId="69653E89" w14:textId="77777777" w:rsidR="00EF2A6C" w:rsidRPr="005452F6" w:rsidRDefault="00EF2A6C" w:rsidP="00F411C3">
      <w:pPr>
        <w:pBdr>
          <w:top w:val="single" w:sz="4" w:space="1" w:color="auto"/>
          <w:left w:val="single" w:sz="4" w:space="4" w:color="auto"/>
          <w:bottom w:val="single" w:sz="4" w:space="1" w:color="auto"/>
          <w:right w:val="single" w:sz="4" w:space="4" w:color="auto"/>
        </w:pBdr>
        <w:spacing w:line="265"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2410-сон Кўриб чиқиш топшириқларининг халқаро стандарти (КТХС), </w:t>
      </w:r>
      <w:r w:rsidR="00D738DF" w:rsidRPr="005452F6">
        <w:rPr>
          <w:rFonts w:ascii="Times New Roman" w:hAnsi="Times New Roman" w:cs="Times New Roman"/>
          <w:i/>
          <w:iCs/>
          <w:sz w:val="20"/>
          <w:szCs w:val="20"/>
          <w:lang w:val="uz-Cyrl-UZ"/>
        </w:rPr>
        <w:t>“</w:t>
      </w:r>
      <w:r w:rsidRPr="005452F6">
        <w:rPr>
          <w:rFonts w:ascii="Times New Roman" w:hAnsi="Times New Roman" w:cs="Times New Roman"/>
          <w:i/>
          <w:iCs/>
          <w:sz w:val="20"/>
          <w:szCs w:val="20"/>
          <w:lang w:val="uz-Cyrl-UZ"/>
        </w:rPr>
        <w:t>Ташкилотнинг мустақил аудитори томонидан бажариладиган оралиқ молиявий маълумотларни кўриб чиқиш</w:t>
      </w:r>
      <w:r w:rsidR="00D738DF" w:rsidRPr="005452F6">
        <w:rPr>
          <w:rFonts w:ascii="Times New Roman" w:hAnsi="Times New Roman" w:cs="Times New Roman"/>
          <w:i/>
          <w:iCs/>
          <w:sz w:val="20"/>
          <w:szCs w:val="20"/>
          <w:lang w:val="uz-Cyrl-UZ"/>
        </w:rPr>
        <w:t>”</w:t>
      </w:r>
      <w:r w:rsidRPr="005452F6">
        <w:rPr>
          <w:rFonts w:ascii="Times New Roman" w:hAnsi="Times New Roman" w:cs="Times New Roman"/>
          <w:sz w:val="20"/>
          <w:szCs w:val="20"/>
          <w:lang w:val="uz-Cyrl-UZ"/>
        </w:rPr>
        <w:t xml:space="preserve">, </w:t>
      </w:r>
      <w:r w:rsidR="00D738DF" w:rsidRPr="005452F6">
        <w:rPr>
          <w:rFonts w:ascii="Times New Roman" w:hAnsi="Times New Roman" w:cs="Times New Roman"/>
          <w:sz w:val="20"/>
          <w:szCs w:val="20"/>
          <w:lang w:val="uz-Cyrl-UZ"/>
        </w:rPr>
        <w:t>“</w:t>
      </w:r>
      <w:r w:rsidRPr="005452F6">
        <w:rPr>
          <w:rFonts w:ascii="Times New Roman" w:hAnsi="Times New Roman" w:cs="Times New Roman"/>
          <w:i/>
          <w:iCs/>
          <w:sz w:val="20"/>
          <w:szCs w:val="20"/>
          <w:lang w:val="uz-Cyrl-UZ"/>
        </w:rPr>
        <w:t>Сифат бошқаруви, аудит, кўриб чиқиш, бошқа ишончни таъминлайдиган топшириқлар ва турдош хизматлар бўйича халқаро стандартлар тўпламига муқаддима</w:t>
      </w:r>
      <w:r w:rsidR="00D738DF" w:rsidRPr="005452F6">
        <w:rPr>
          <w:rFonts w:ascii="Times New Roman" w:hAnsi="Times New Roman" w:cs="Times New Roman"/>
          <w:i/>
          <w:iCs/>
          <w:sz w:val="20"/>
          <w:szCs w:val="20"/>
          <w:lang w:val="uz-Cyrl-UZ"/>
        </w:rPr>
        <w:t>”</w:t>
      </w:r>
      <w:r w:rsidRPr="005452F6">
        <w:rPr>
          <w:rFonts w:ascii="Times New Roman" w:hAnsi="Times New Roman" w:cs="Times New Roman"/>
          <w:sz w:val="20"/>
          <w:szCs w:val="20"/>
          <w:lang w:val="uz-Cyrl-UZ"/>
        </w:rPr>
        <w:t xml:space="preserve"> ҳужжати билан биргаликда ўқилиши лозим</w:t>
      </w:r>
    </w:p>
    <w:p w14:paraId="6C1CF731" w14:textId="77777777" w:rsidR="00D738DF" w:rsidRPr="005452F6" w:rsidRDefault="00D738DF" w:rsidP="00925876">
      <w:pPr>
        <w:spacing w:line="265" w:lineRule="exact"/>
        <w:ind w:left="567" w:hanging="567"/>
        <w:jc w:val="both"/>
        <w:rPr>
          <w:rFonts w:ascii="Times New Roman" w:hAnsi="Times New Roman" w:cs="Times New Roman"/>
          <w:b/>
          <w:bCs/>
          <w:color w:val="000000"/>
          <w:sz w:val="20"/>
          <w:szCs w:val="20"/>
          <w:lang w:val="uz-Cyrl-UZ"/>
        </w:rPr>
        <w:sectPr w:rsidR="00D738DF" w:rsidRPr="005452F6" w:rsidSect="00925876">
          <w:pgSz w:w="12250" w:h="15850"/>
          <w:pgMar w:top="851" w:right="851" w:bottom="851" w:left="1134" w:header="709" w:footer="709" w:gutter="0"/>
          <w:cols w:space="708"/>
          <w:docGrid w:linePitch="360"/>
        </w:sectPr>
      </w:pPr>
    </w:p>
    <w:p w14:paraId="2E440272" w14:textId="77777777" w:rsidR="00EF2A6C" w:rsidRPr="005452F6" w:rsidRDefault="00EF2A6C" w:rsidP="00925876">
      <w:pPr>
        <w:spacing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lastRenderedPageBreak/>
        <w:t>Кириш</w:t>
      </w:r>
    </w:p>
    <w:p w14:paraId="021E9BC5" w14:textId="55ADA961" w:rsidR="00EF2A6C" w:rsidRPr="005452F6" w:rsidRDefault="00EF2A6C" w:rsidP="00925876">
      <w:pPr>
        <w:tabs>
          <w:tab w:val="left" w:pos="74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 </w:t>
      </w:r>
      <w:r w:rsidR="00F411C3"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2"/>
          <w:sz w:val="20"/>
          <w:szCs w:val="20"/>
          <w:lang w:val="uz-Cyrl-UZ"/>
        </w:rPr>
        <w:t>Ушбу Кўриб чиқиш топшириқларининг халқаро стандарти (КТХС)нинг мақсади аудитор аудит мижозининг оралиқ молиявий маълумотларини кўриб чиқиш топшириғини бажарганда аудиторнинг касбий мажбуриятларига, ҳамда ҳисоботнинг шакли ва мазмунига тегишли стандартларни белгилаш ва кўрсатмалар беришдан иборат. "Аудитор" атамаси ушбу КТХС бўйлаб қўлланилади, бу аудитор аудит функциясини бажараётгани учун эмас, балки ушбу КТХСнинг қўллаш доираси ташкилотнинг молиявий ҳисоботларининг мустақил аудитори томонидан бажариладиган оралиқ молиявий маълумотларни кўриб чиқиш билан чекланганлиги учундир.</w:t>
      </w:r>
    </w:p>
    <w:p w14:paraId="6B4A8B90"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2"/>
          <w:sz w:val="20"/>
          <w:szCs w:val="20"/>
          <w:lang w:val="uz-Cyrl-UZ"/>
        </w:rPr>
        <w:t>Ушбу КТХС мақсадлари учун, оралиқ молиявий маълумотлар – бу қўлланиладиган молиявий ҳисобот асосига</w:t>
      </w:r>
      <w:r w:rsidRPr="005452F6">
        <w:rPr>
          <w:rStyle w:val="a8"/>
          <w:rFonts w:ascii="Times New Roman" w:hAnsi="Times New Roman" w:cs="Times New Roman"/>
          <w:color w:val="000000"/>
          <w:spacing w:val="-2"/>
          <w:sz w:val="20"/>
          <w:szCs w:val="20"/>
          <w:lang w:val="uz-Cyrl-UZ"/>
        </w:rPr>
        <w:footnoteReference w:id="1"/>
      </w:r>
      <w:r w:rsidRPr="005452F6">
        <w:rPr>
          <w:rFonts w:ascii="Times New Roman" w:hAnsi="Times New Roman" w:cs="Times New Roman"/>
          <w:color w:val="000000"/>
          <w:spacing w:val="26"/>
          <w:sz w:val="20"/>
          <w:szCs w:val="20"/>
          <w:lang w:val="uz-Cyrl-UZ"/>
        </w:rPr>
        <w:t xml:space="preserve"> </w:t>
      </w:r>
      <w:r w:rsidRPr="005452F6">
        <w:rPr>
          <w:rFonts w:ascii="Times New Roman" w:hAnsi="Times New Roman" w:cs="Times New Roman"/>
          <w:color w:val="000000"/>
          <w:spacing w:val="-2"/>
          <w:sz w:val="20"/>
          <w:szCs w:val="20"/>
          <w:lang w:val="uz-Cyrl-UZ"/>
        </w:rPr>
        <w:t>мувофиқ тайёрланган ва тақдим этилган, ҳамда ташкилотнинг молиявий йилидан қисқароқ давр учун тўлиқ ёки қисқартирилган молиявий ҳисоботлар тўпламидан иборат бўлган молиявий маълумотлардир.</w:t>
      </w:r>
    </w:p>
    <w:p w14:paraId="25D8F998" w14:textId="77777777" w:rsidR="00EF2A6C" w:rsidRPr="005452F6" w:rsidRDefault="00EF2A6C" w:rsidP="00925876">
      <w:pPr>
        <w:tabs>
          <w:tab w:val="left" w:pos="747"/>
        </w:tabs>
        <w:spacing w:before="108"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3.</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 xml:space="preserve">Оралиқ молиявий маълумотларни кўриб чиқишни бажаришга жалб қилинган аудитор кўриб чиқишни ушбу КТХСга мувофиқ бажариши керак. </w:t>
      </w:r>
      <w:r w:rsidRPr="005452F6">
        <w:rPr>
          <w:rFonts w:ascii="Times New Roman" w:hAnsi="Times New Roman" w:cs="Times New Roman"/>
          <w:sz w:val="20"/>
          <w:szCs w:val="20"/>
          <w:lang w:val="uz-Cyrl-UZ"/>
        </w:rPr>
        <w:t xml:space="preserve">Йиллик молиявий ҳисоботларнинг аудитини бажариш орқали, аудитор ташкилот ва унинг муҳитини, шу жумладан унинг ички назоратини тушуниб олади. Аудитор оралиқ молиявий маълумотларни кўриб чиқишга жалб қилинганда, бу тушуниш кўриб чиқиш давомида қилинган сўровлар орқали янгиланади ва аудиторга қилиниши керак бўлган сўровларни ва қўлланилиши керак бўлган таҳлилий ва бошқа кўриб чиқиш тартиб-таомилларини мақсадли йўналтиришда ёрдам беради. Оралиқ молиявий маълумотларни кўриб чиқишни бажаришга жалб қилинган, ва ташкилотнинг аудитори бўлмаган амалиётчи кўриб чиқишни 2400-сон КТХСга (Қайта таҳрирланган), </w:t>
      </w:r>
      <w:r w:rsidRPr="005452F6">
        <w:rPr>
          <w:rStyle w:val="ac"/>
          <w:rFonts w:ascii="Times New Roman" w:hAnsi="Times New Roman" w:cs="Times New Roman"/>
          <w:sz w:val="20"/>
          <w:szCs w:val="20"/>
          <w:lang w:val="uz-Cyrl-UZ"/>
        </w:rPr>
        <w:t>"Тарихий молиявий ҳисоботларни кўриб чиқиш бўйича топшириқлар"</w:t>
      </w:r>
      <w:r w:rsidRPr="005452F6">
        <w:rPr>
          <w:rFonts w:ascii="Times New Roman" w:hAnsi="Times New Roman" w:cs="Times New Roman"/>
          <w:sz w:val="20"/>
          <w:szCs w:val="20"/>
          <w:lang w:val="uz-Cyrl-UZ"/>
        </w:rPr>
        <w:t xml:space="preserve"> га мувофиқ бажаради. Амалиётчи одатда ташкилотнинг аудитори каби ташкилот ва унинг муҳитини, шу жумладан унинг ички назоратини бир хил даражада тушунмаслиги туфайли, амалиётчи кўриб чиқиш мақсадига эришиш учун турли сўровлар ва тартиб-таомилларни амалга ошириши керак.</w:t>
      </w:r>
    </w:p>
    <w:p w14:paraId="0FEC0461"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3a. </w:t>
      </w:r>
      <w:r w:rsidR="00D738DF"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Ушбу КТХС ташкилотнинг аудитори томонидан оралиқ молиявий маълумотларни кўриб чиқишга йўналтирилган. Бироқ, у ташкилотнинг аудитори аудит мижозининг оралиқ молиявий маълумотларидан бошқа тарихий молиявий маълумотларни кўриб чиқиш топшириғини бажарганда, шароитларда зарур бўлганидек мослаштирилган ҳолда қўлланилиши лозим.</w:t>
      </w:r>
      <w:r w:rsidR="00761174" w:rsidRPr="005452F6">
        <w:rPr>
          <w:rStyle w:val="a8"/>
          <w:rFonts w:ascii="Times New Roman" w:hAnsi="Times New Roman" w:cs="Times New Roman"/>
          <w:color w:val="000000"/>
          <w:sz w:val="20"/>
          <w:szCs w:val="20"/>
          <w:lang w:val="uz-Cyrl-UZ"/>
        </w:rPr>
        <w:footnoteReference w:customMarkFollows="1" w:id="2"/>
        <w:t>*</w:t>
      </w:r>
    </w:p>
    <w:p w14:paraId="6C70ADA4"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Оралиқ молиявий маълумотларни кўриб чиқишнинг умумий тамойиллари</w:t>
      </w:r>
    </w:p>
    <w:p w14:paraId="39C25375" w14:textId="77777777" w:rsidR="00EF2A6C" w:rsidRPr="005452F6" w:rsidRDefault="00EF2A6C" w:rsidP="00925876">
      <w:pPr>
        <w:tabs>
          <w:tab w:val="left" w:pos="747"/>
        </w:tabs>
        <w:spacing w:before="108"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4.</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r>
      <w:r w:rsidRPr="005452F6">
        <w:rPr>
          <w:rStyle w:val="ad"/>
          <w:rFonts w:ascii="Times New Roman" w:hAnsi="Times New Roman" w:cs="Times New Roman"/>
          <w:sz w:val="20"/>
          <w:szCs w:val="20"/>
          <w:lang w:val="uz-Cyrl-UZ"/>
        </w:rPr>
        <w:t>Аудитор ташкилотнинг йиллик молиявий ҳисоботларининг аудитига тегишли ахлоқий талабларга риоя қилиши керак.</w:t>
      </w:r>
      <w:r w:rsidRPr="005452F6">
        <w:rPr>
          <w:rFonts w:ascii="Times New Roman" w:hAnsi="Times New Roman" w:cs="Times New Roman"/>
          <w:sz w:val="20"/>
          <w:szCs w:val="20"/>
          <w:lang w:val="uz-Cyrl-UZ"/>
        </w:rPr>
        <w:t xml:space="preserve"> Бу ахлоқий талаблар аудиторнинг қуйидаги соҳалардаги профессионал мажбуриятларини бошқаради: мустақиллик, ҳалоллик, холислик, касбий малака ва тегишли эътибор, махфийлик, профессионал хулқ-атвор ва техник стандартлар.</w:t>
      </w:r>
    </w:p>
    <w:p w14:paraId="6F08721D" w14:textId="77777777" w:rsidR="00EF2A6C" w:rsidRPr="005452F6" w:rsidRDefault="00EF2A6C" w:rsidP="00925876">
      <w:pPr>
        <w:tabs>
          <w:tab w:val="left" w:pos="747"/>
        </w:tabs>
        <w:spacing w:before="108"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5.</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r>
      <w:r w:rsidRPr="005452F6">
        <w:rPr>
          <w:rStyle w:val="ad"/>
          <w:rFonts w:ascii="Times New Roman" w:hAnsi="Times New Roman" w:cs="Times New Roman"/>
          <w:sz w:val="20"/>
          <w:szCs w:val="20"/>
          <w:lang w:val="uz-Cyrl-UZ"/>
        </w:rPr>
        <w:t>Аудитор алоҳида топшириққа тегишли бўлган сифат назорати тартиб-таомилларини амалга ошириши керак.</w:t>
      </w:r>
      <w:r w:rsidRPr="005452F6">
        <w:rPr>
          <w:rFonts w:ascii="Times New Roman" w:hAnsi="Times New Roman" w:cs="Times New Roman"/>
          <w:sz w:val="20"/>
          <w:szCs w:val="20"/>
          <w:lang w:val="uz-Cyrl-UZ"/>
        </w:rPr>
        <w:t xml:space="preserve"> Алоҳида топшириққа тегишли бўлган сифат назорати элементларига топшириқда сифат учун раҳбарлик мажбуриятлари, ахлоқий талаблар, мижоз муносабатлари ва аниқ топшириқларни қабул қилиш ва давом эттириш, топшириқ гуруҳларини тайинлаш, топшириқни бажариш ва мониторинг киради.</w:t>
      </w:r>
    </w:p>
    <w:p w14:paraId="320EAEBC" w14:textId="77777777" w:rsidR="00EF2A6C" w:rsidRPr="005452F6" w:rsidRDefault="00EF2A6C" w:rsidP="00925876">
      <w:pPr>
        <w:tabs>
          <w:tab w:val="left" w:pos="747"/>
        </w:tabs>
        <w:spacing w:before="109" w:line="239"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6.</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r>
      <w:r w:rsidRPr="005452F6">
        <w:rPr>
          <w:rStyle w:val="ad"/>
          <w:rFonts w:ascii="Times New Roman" w:hAnsi="Times New Roman" w:cs="Times New Roman"/>
          <w:sz w:val="20"/>
          <w:szCs w:val="20"/>
          <w:lang w:val="uz-Cyrl-UZ"/>
        </w:rPr>
        <w:t>Аудитор кўриб чиқишни профессионал скептицизм нуқтаи назаридан режалаштириши ва бажариши керак, бунда оралиқ молиявий маълумотларнинг барча муҳим жиҳатларда қўлланиладиган молиявий ҳисобот асосига мувофиқ тайёрланиши учун муҳим ўзгартириш киритилишини талаб қиладиган ҳолатлар мавжуд бўлиши мумкинлигини тан олиши лозим.</w:t>
      </w:r>
      <w:r w:rsidRPr="005452F6">
        <w:rPr>
          <w:rFonts w:ascii="Times New Roman" w:hAnsi="Times New Roman" w:cs="Times New Roman"/>
          <w:sz w:val="20"/>
          <w:szCs w:val="20"/>
          <w:lang w:val="uz-Cyrl-UZ"/>
        </w:rPr>
        <w:t xml:space="preserve"> Профессионал скептицизм нуқтаи назари дегани аудитор танқидий фикрлаш билан олинган далилларнинг ҳаққонийлигини танқидий баҳолайди ва ташкилот раҳбариятининг ҳужжатлари ёки баёнотларининг ишончлилигига зид бўлган ёки шубҳа туғдирадиган далилларга сезгир бўлади.</w:t>
      </w:r>
    </w:p>
    <w:p w14:paraId="785220DC"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bookmarkStart w:id="0" w:name="_Hlk232077064"/>
      <w:r w:rsidRPr="005452F6">
        <w:rPr>
          <w:rFonts w:ascii="Times New Roman" w:hAnsi="Times New Roman" w:cs="Times New Roman"/>
          <w:b/>
          <w:bCs/>
          <w:color w:val="000000"/>
          <w:sz w:val="20"/>
          <w:szCs w:val="20"/>
          <w:lang w:val="uz-Cyrl-UZ"/>
        </w:rPr>
        <w:t>Оралиқ молиявий маълумотларни кўриб чиқиш бўйича топшириқнинг мақсади</w:t>
      </w:r>
      <w:bookmarkEnd w:id="0"/>
    </w:p>
    <w:p w14:paraId="01C38B77" w14:textId="77777777" w:rsidR="00EF2A6C" w:rsidRPr="005452F6" w:rsidRDefault="00EF2A6C" w:rsidP="00925876">
      <w:pPr>
        <w:tabs>
          <w:tab w:val="left" w:pos="747"/>
        </w:tabs>
        <w:spacing w:before="8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7. </w:t>
      </w:r>
      <w:r w:rsidRPr="005452F6">
        <w:rPr>
          <w:rFonts w:ascii="Times New Roman" w:hAnsi="Times New Roman" w:cs="Times New Roman"/>
          <w:color w:val="000000"/>
          <w:sz w:val="20"/>
          <w:szCs w:val="20"/>
          <w:lang w:val="uz-Cyrl-UZ"/>
        </w:rPr>
        <w:tab/>
        <w:t>Оралиқ молиявий маълумотларни кўриб чиқиш бўйича топшириқнинг мақсади аудиторга кўриб чиқиш асосида оралиқ молиявий маълумотларнинг барча муҳим жиҳатларда қўлланиладиган молиявий ҳисобот асосига мувофиқ тайёрланмаганлигига ишонишга сабаб бўладиган бирор жиҳат аудиторнинг эътиборига тушган-тушмаганлиги бўйича хулоса билдириш имконини беришдир. Аудитор оралиқ молиявий маълумотлар муҳим даражада бузиб кўрсатилганда номуносиб хулоса билдириш рискини ўртача даражагача камайтириш учун сўровлар ўтказади, таҳлилий ва бошқа кўриб чиқиш тартиб-таомилларини бажаради</w:t>
      </w:r>
    </w:p>
    <w:p w14:paraId="45CA0B4E" w14:textId="77777777" w:rsidR="00EF2A6C" w:rsidRPr="005452F6" w:rsidRDefault="00EF2A6C" w:rsidP="00925876">
      <w:pPr>
        <w:tabs>
          <w:tab w:val="left" w:pos="667"/>
        </w:tabs>
        <w:spacing w:before="6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8.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 xml:space="preserve">Оралиқ молиявий маълумотларни кўриб чиқишнинг мақсади Аудитнинг халқаро стандартлари (АХС)га мувофиқ ўтказиладиган аудитнинг мақсадидан сезиларли даражада фарқ қилади. Оралиқ молиявий маълумотларни кўриб чиқиш молиявий маълумотлар тўғри ва ҳаққоний кўриниш бериш-бермаслиги ёки барча муҳим жиҳатларда </w:t>
      </w:r>
      <w:r w:rsidRPr="005452F6">
        <w:rPr>
          <w:rFonts w:ascii="Times New Roman" w:hAnsi="Times New Roman" w:cs="Times New Roman"/>
          <w:color w:val="000000"/>
          <w:spacing w:val="-1"/>
          <w:sz w:val="20"/>
          <w:szCs w:val="20"/>
          <w:lang w:val="uz-Cyrl-UZ"/>
        </w:rPr>
        <w:lastRenderedPageBreak/>
        <w:t>қўлланиладиган молиявий ҳисобот асосига мувофиқ ҳаққоний тақдим этилган-этилмаганлиги ҳақида фикр билдириш учун асос тақдим этмайди.</w:t>
      </w:r>
    </w:p>
    <w:p w14:paraId="73207638" w14:textId="77777777" w:rsidR="00EF2A6C" w:rsidRPr="005452F6" w:rsidRDefault="00EF2A6C" w:rsidP="00925876">
      <w:pPr>
        <w:tabs>
          <w:tab w:val="left" w:pos="1107"/>
        </w:tabs>
        <w:spacing w:before="6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9.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Кўриб чиқиш, аудитдан фарқли ўлароқ, оралиқ молиявий маълумотлар муҳим бузиб кўрсатишлардан холи эканлиги ҳақида оқилона ишончни олиш учун мўлжалланмаган. Кўриб чиқиш асосан молиявий ва бухгалтерия масалалари учун жавобгар бўлган шахслардан сўровлар ўтказиш ва таҳлилий ҳамда бошқа кўриб чиқиш тартиб-таомилларини қўллашдан иборат. Кўриб чиқиш оралиқ молиявий маълумотларга таъсир қилувчи муҳим масалаларни аудиторнинг эътиборига олиб келиши мумкин, аммо у аудитда талаб қилинадиган барча далилларни тақдим этмайди.</w:t>
      </w:r>
    </w:p>
    <w:p w14:paraId="3F642CBE"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Топшириқ шартларини келишиш</w:t>
      </w:r>
    </w:p>
    <w:p w14:paraId="01154C2B" w14:textId="77777777" w:rsidR="00EF2A6C" w:rsidRPr="005452F6" w:rsidRDefault="00EF2A6C" w:rsidP="00925876">
      <w:pPr>
        <w:tabs>
          <w:tab w:val="left" w:pos="1107"/>
        </w:tabs>
        <w:spacing w:before="120" w:line="225"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10.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Аудитор ва мижоз топшириқ шартларини келишиб олишлари лозим.</w:t>
      </w:r>
    </w:p>
    <w:p w14:paraId="2917CA9D" w14:textId="77777777" w:rsidR="00EF2A6C" w:rsidRPr="005452F6" w:rsidRDefault="00EF2A6C" w:rsidP="00925876">
      <w:pPr>
        <w:tabs>
          <w:tab w:val="left" w:pos="1107"/>
        </w:tabs>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11. </w:t>
      </w:r>
      <w:r w:rsidRPr="005452F6">
        <w:rPr>
          <w:rFonts w:ascii="Times New Roman" w:hAnsi="Times New Roman" w:cs="Times New Roman"/>
          <w:color w:val="000000"/>
          <w:sz w:val="20"/>
          <w:szCs w:val="20"/>
          <w:lang w:val="uz-Cyrl-UZ"/>
        </w:rPr>
        <w:tab/>
        <w:t>Келишилган топшириқ шартлари одатда топшириқ хатида қайд этилади. Бундай мулоқот топшириқнинг характерига, ва айниқса, кўриб чиқишнинг мақсади ва кўламига, раҳбариятнинг жавобгарликларига, аудиторнинг жавобгарликлари кўламига, олинган ишончга, ҳамда ҳисоботнинг характери ва шаклига доир нотўғри тушунишларнинг олдини олишга ёрдам беради. Мулоқот одатда қуйидаги масалаларни қамраб олади:</w:t>
      </w:r>
    </w:p>
    <w:p w14:paraId="10C4BD55"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кўриб чиқишнинг мақсади.</w:t>
      </w:r>
    </w:p>
    <w:p w14:paraId="66A0321E" w14:textId="77777777" w:rsidR="00EF2A6C" w:rsidRPr="005452F6" w:rsidRDefault="00EF2A6C" w:rsidP="00861760">
      <w:pPr>
        <w:pStyle w:val="a4"/>
        <w:numPr>
          <w:ilvl w:val="0"/>
          <w:numId w:val="1"/>
        </w:numPr>
        <w:spacing w:before="10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Кўриб чиқишнинг кўлами.</w:t>
      </w:r>
    </w:p>
    <w:p w14:paraId="2AAF8EFD" w14:textId="77777777" w:rsidR="00EF2A6C" w:rsidRPr="005452F6" w:rsidRDefault="00EF2A6C" w:rsidP="00861760">
      <w:pPr>
        <w:pStyle w:val="a4"/>
        <w:numPr>
          <w:ilvl w:val="0"/>
          <w:numId w:val="1"/>
        </w:numPr>
        <w:spacing w:before="10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 учун раҳбариятнинг жавобгарлиги.</w:t>
      </w:r>
    </w:p>
    <w:p w14:paraId="2C0D593A" w14:textId="77777777" w:rsidR="00EF2A6C" w:rsidRPr="005452F6" w:rsidRDefault="00EF2A6C" w:rsidP="00861760">
      <w:pPr>
        <w:pStyle w:val="a4"/>
        <w:numPr>
          <w:ilvl w:val="0"/>
          <w:numId w:val="1"/>
        </w:numPr>
        <w:spacing w:before="10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тайёрлашга тегишли самарали ички назоратни ўрнатиш ва сақлаб туриш учун раҳбариятнинг жавобгарлиги.</w:t>
      </w:r>
    </w:p>
    <w:p w14:paraId="1724CD54"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Барча молиявий ёзувлар ва тегишли маълумотларни аудиторга тақдим этиш учун раҳбариятнинг жавобгарлиги.</w:t>
      </w:r>
    </w:p>
    <w:p w14:paraId="79E5DF63" w14:textId="77777777" w:rsidR="00EF2A6C" w:rsidRPr="005452F6" w:rsidRDefault="00EF2A6C" w:rsidP="00861760">
      <w:pPr>
        <w:pStyle w:val="a4"/>
        <w:numPr>
          <w:ilvl w:val="0"/>
          <w:numId w:val="1"/>
        </w:numPr>
        <w:spacing w:before="10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Кўриб чиқиш давомида оғзаки равишда қилинган баёнотларни, шунингдек ташкилот ёзувларида назарда тутилган баёнотларни тасдиқлаш учун аудиторга ёзма баёнотларни тақдим этишга раҳбариятнинг розилиги.</w:t>
      </w:r>
    </w:p>
    <w:p w14:paraId="02B7CAEF"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Хулосанинг манзили кўрсатилган ҳолда, чиқариладиган хулосанинг кутилаётган шакли ва мазмуни.</w:t>
      </w:r>
    </w:p>
    <w:p w14:paraId="5FF0F0F0" w14:textId="77777777" w:rsidR="00EF2A6C" w:rsidRPr="005452F6" w:rsidRDefault="00EF2A6C" w:rsidP="00861760">
      <w:pPr>
        <w:pStyle w:val="a4"/>
        <w:numPr>
          <w:ilvl w:val="0"/>
          <w:numId w:val="1"/>
        </w:numPr>
        <w:spacing w:before="100" w:line="240"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Оралиқ молиявий маълумотларни ўз ичига олган ҳар қандай ҳужжатда оралиқ молиявий маълумотлар ташкилотнинг аудитори томонидан кўриб чиқилганлиги кўрсатилган бўлса, кўриб чиқиш хулосаси ҳам ҳужжатга киритилишига раҳбариятнинг розилиги. </w:t>
      </w:r>
    </w:p>
    <w:p w14:paraId="39581749" w14:textId="3172D44E" w:rsidR="00EF2A6C" w:rsidRPr="005452F6" w:rsidRDefault="00861760"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ab/>
      </w:r>
      <w:r w:rsidR="00EF2A6C" w:rsidRPr="005452F6">
        <w:rPr>
          <w:rFonts w:ascii="Times New Roman" w:hAnsi="Times New Roman" w:cs="Times New Roman"/>
          <w:sz w:val="20"/>
          <w:szCs w:val="20"/>
          <w:lang w:val="uz-Cyrl-UZ"/>
        </w:rPr>
        <w:t>Намунавий топшириқ хати ушбу КТХСнинг 1-иловасида келтирилган. Оралиқ молиявий маълумотларни кўриб чиқиш бўйича топшириқ шартлари йиллик молиявий ҳисоботларни аудит қилиш бўйича топшириқ шартлари билан бирлаштирилиши ҳам мумкин.</w:t>
      </w:r>
    </w:p>
    <w:p w14:paraId="03820BD0"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Оралиқ молиявий маълумотларни кўриб чиқиш тартиб-таомиллари</w:t>
      </w:r>
    </w:p>
    <w:p w14:paraId="2F0BD832" w14:textId="77777777" w:rsidR="00EF2A6C" w:rsidRPr="005452F6" w:rsidRDefault="00EF2A6C" w:rsidP="00925876">
      <w:pPr>
        <w:spacing w:before="180" w:line="221"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Ташкилот ва унинг муҳитини, шу жумладан унинг ички назоратини тушуниш</w:t>
      </w:r>
    </w:p>
    <w:p w14:paraId="7471C164" w14:textId="77777777" w:rsidR="00EF2A6C" w:rsidRPr="005452F6" w:rsidRDefault="00EF2A6C" w:rsidP="00925876">
      <w:pPr>
        <w:tabs>
          <w:tab w:val="left" w:pos="1107"/>
        </w:tabs>
        <w:spacing w:before="120" w:line="225"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12.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Аудитор ташкилот ва унинг муҳитини, шу жумладан ҳам йиллик, ҳам оралиқ молиявий маълумотларни тайёрлашга тегишли унинг ички назоратини топшириқни режалаштириш ва бажариш учун етарли даражада тушуниши керак, бу унга қуйидагиларни амалга ошириш имконини беради:</w:t>
      </w:r>
    </w:p>
    <w:p w14:paraId="4B150141" w14:textId="77777777" w:rsidR="00EF2A6C" w:rsidRPr="005452F6" w:rsidRDefault="00EF2A6C" w:rsidP="00861760">
      <w:pPr>
        <w:spacing w:before="120" w:line="225"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(a)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Потенциал муҳим бузиб кўрсатиш турларини аниқлаш ва уларнинг юзага келиш эҳтимолини кўриб чиқиш; ва</w:t>
      </w:r>
    </w:p>
    <w:p w14:paraId="7FDDF20D" w14:textId="77777777" w:rsidR="00EF2A6C" w:rsidRPr="005452F6" w:rsidRDefault="00EF2A6C" w:rsidP="00861760">
      <w:pPr>
        <w:tabs>
          <w:tab w:val="left" w:pos="1574"/>
        </w:tabs>
        <w:spacing w:before="120" w:line="225"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(b)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Аудиторга оралиқ молиявий маълумотларнинг барча муҳим жиҳатларда қўлланиладиган молиявий ҳисобот асосига мувофиқ тайёрланмаганлигига ишонишга сабаб бўладиган бирор жиҳат аудиторнинг эътиборига тушган-тушмаганлиги ҳақида хулоса бериш учун асос бўлиб хизмат қиладиган сўровлар, таҳлилий ва бошқа кўриб чиқиш тартиб-таомилларини танлаш.</w:t>
      </w:r>
    </w:p>
    <w:p w14:paraId="009BDBF5" w14:textId="77777777" w:rsidR="00EF2A6C" w:rsidRPr="005452F6" w:rsidRDefault="00EF2A6C"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13. </w:t>
      </w:r>
      <w:r w:rsidRPr="005452F6">
        <w:rPr>
          <w:rFonts w:ascii="Times New Roman" w:hAnsi="Times New Roman" w:cs="Times New Roman"/>
          <w:color w:val="000000"/>
          <w:sz w:val="20"/>
          <w:szCs w:val="20"/>
          <w:lang w:val="uz-Cyrl-UZ"/>
        </w:rPr>
        <w:tab/>
      </w:r>
      <w:r w:rsidRPr="005452F6">
        <w:rPr>
          <w:rFonts w:ascii="Times New Roman" w:hAnsi="Times New Roman" w:cs="Times New Roman"/>
          <w:sz w:val="20"/>
          <w:szCs w:val="20"/>
          <w:lang w:val="uz-Cyrl-UZ"/>
        </w:rPr>
        <w:t xml:space="preserve">315-сон АХС (2019 йилда қайта таҳрирланган), </w:t>
      </w:r>
      <w:r w:rsidRPr="005452F6">
        <w:rPr>
          <w:rStyle w:val="ac"/>
          <w:rFonts w:ascii="Times New Roman" w:hAnsi="Times New Roman" w:cs="Times New Roman"/>
          <w:sz w:val="20"/>
          <w:szCs w:val="20"/>
          <w:lang w:val="uz-Cyrl-UZ"/>
        </w:rPr>
        <w:t>"Муҳим бузиб кўрсатиш рискларини аниқлаш ва уларни баҳолаш"</w:t>
      </w:r>
      <w:r w:rsidRPr="005452F6">
        <w:rPr>
          <w:rFonts w:ascii="Times New Roman" w:hAnsi="Times New Roman" w:cs="Times New Roman"/>
          <w:sz w:val="20"/>
          <w:szCs w:val="20"/>
          <w:lang w:val="uz-Cyrl-UZ"/>
        </w:rPr>
        <w:t xml:space="preserve"> талаб қилганидек, ташкилотнинг молиявий ҳисоботларини бир ёки бир нечта йиллик даврлар учун аудит қилган аудитор, аудитни ўтказиш учун етарли бўлган йиллик молиявий маълумотларни тайёрлашга тегишли ташкилот ва унинг муҳитини, шу жумладан унинг ички назоратини тушуниб олган. Оралиқ молиявий маълумотларни кўриб чиқишни режалаштиришда, аудитор бу тушунишни янгилайди. Аудитор шунингдек, оралиқ молиявий маълумотларни тайёрлашга тегишли ички назоратни етарли даражада тушуниб олади, чунки у йиллик молиявий маълумотларга тегишли ички назоратдан фарқ қилиши мумкин.</w:t>
      </w:r>
    </w:p>
    <w:p w14:paraId="7651E399" w14:textId="77777777" w:rsidR="00EF2A6C" w:rsidRPr="005452F6" w:rsidRDefault="00EF2A6C"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14.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 xml:space="preserve">Аудитор ташкилот ва унинг муҳитини, шу жумладан унинг ички назоратини тушунишда қилиниши керак бўлган </w:t>
      </w:r>
      <w:r w:rsidRPr="005452F6">
        <w:rPr>
          <w:rFonts w:ascii="Times New Roman" w:hAnsi="Times New Roman" w:cs="Times New Roman"/>
          <w:color w:val="000000"/>
          <w:spacing w:val="-1"/>
          <w:sz w:val="20"/>
          <w:szCs w:val="20"/>
          <w:lang w:val="uz-Cyrl-UZ"/>
        </w:rPr>
        <w:lastRenderedPageBreak/>
        <w:t>сўровларни ва қўлланилиши керак бўлган таҳлилий ва бошқа кўриб чиқиш тартиб-таомилларини аниқлаш, ҳамда сўровлар йўналтирилиши ёки таҳлилий ёки бошқа кўриб чиқиш тартиб-таомиллари қўлланилиши мумкин бўлган аниқ ҳодисалар, операциялар ёки баёнотларни аниқлаш учун фойдаланади.</w:t>
      </w:r>
    </w:p>
    <w:p w14:paraId="3E955B1F" w14:textId="77777777" w:rsidR="00EF2A6C" w:rsidRPr="005452F6" w:rsidRDefault="00EF2A6C" w:rsidP="00925876">
      <w:pPr>
        <w:tabs>
          <w:tab w:val="left" w:pos="747"/>
        </w:tabs>
        <w:spacing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15.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Аудитор томонидан ташкилот ва унинг муҳити, шу жумладан унинг ички назорати ҳақидаги тушунишни янгилаш учун бажариладиган тартиб-таомиллар одатда қуйидагиларни ўз ичига олади:</w:t>
      </w:r>
    </w:p>
    <w:p w14:paraId="02D580EB" w14:textId="77777777" w:rsidR="00EF2A6C" w:rsidRPr="005452F6" w:rsidRDefault="00EF2A6C" w:rsidP="00861760">
      <w:pPr>
        <w:pStyle w:val="a4"/>
        <w:numPr>
          <w:ilvl w:val="0"/>
          <w:numId w:val="1"/>
        </w:numPr>
        <w:spacing w:before="120" w:line="233"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Аудиторга жорий давр оралиқ молиявий маълумотларига таъсир қилиши мумкин бўлган масалаларни аниқлашга имкон бериш учун, зарур даражада ўтган йилнинг аудити ва жорий йилнинг аввалги оралиқ давр(лар)и ҳамда ўтган йилнинг мос келувчи оралиқ давр(лар)и кўриб чиқиш ҳужжатларини ўқиш. </w:t>
      </w:r>
    </w:p>
    <w:p w14:paraId="53BF63E1" w14:textId="77777777" w:rsidR="00EF2A6C" w:rsidRPr="005452F6" w:rsidRDefault="00EF2A6C" w:rsidP="00861760">
      <w:pPr>
        <w:pStyle w:val="a4"/>
        <w:numPr>
          <w:ilvl w:val="0"/>
          <w:numId w:val="1"/>
        </w:numPr>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Ўтган йилнинг молиявий ҳисоботлари аудитида аниқланган назорат воситаларини раҳбарият томонидан четлаб ўтиш риски ҳам киритилган ҳар қандай аҳамиятли рискларни кўриб чиқиш.</w:t>
      </w:r>
    </w:p>
    <w:p w14:paraId="70678488"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Энг сўнгги йиллик ва таққосланадиган аввалги давр оралиқ молиявий маълумотларини ўқиш. </w:t>
      </w:r>
    </w:p>
    <w:p w14:paraId="4E54456C" w14:textId="77777777" w:rsidR="00EF2A6C" w:rsidRPr="005452F6" w:rsidRDefault="00EF2A6C" w:rsidP="00861760">
      <w:pPr>
        <w:pStyle w:val="a4"/>
        <w:numPr>
          <w:ilvl w:val="0"/>
          <w:numId w:val="1"/>
        </w:numPr>
        <w:spacing w:before="100" w:line="240"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Бажариладиган тартиб-таомилларнинг характери ва кўламини аниқлашда ва бузиб кўрсатишлар таъсирини баҳолашда ёрдам бериш учун оралиқ молиявий маълумотларга тегишли қўлланиладиган молиявий ҳисобот асосига ҳавола қилган ҳолда муҳимликни кўриб чиқиш. </w:t>
      </w:r>
    </w:p>
    <w:p w14:paraId="11F82F5B" w14:textId="77777777" w:rsidR="00EF2A6C" w:rsidRPr="005452F6" w:rsidRDefault="00EF2A6C" w:rsidP="00861760">
      <w:pPr>
        <w:pStyle w:val="a4"/>
        <w:numPr>
          <w:ilvl w:val="0"/>
          <w:numId w:val="1"/>
        </w:numPr>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Ўтган йилнинг молиявий ҳисоботларидаги ҳар қандай тузатилган муҳим бузиб кўрсатишлар ва аниқланган ҳар қандай тузатилмаган муҳим бўлмаган бузиб кўрсатишларнинг характерини кўриб чиқиш.</w:t>
      </w:r>
    </w:p>
    <w:p w14:paraId="793D77D8" w14:textId="77777777" w:rsidR="00EF2A6C" w:rsidRPr="005452F6" w:rsidRDefault="00EF2A6C" w:rsidP="00861760">
      <w:pPr>
        <w:pStyle w:val="a4"/>
        <w:numPr>
          <w:ilvl w:val="0"/>
          <w:numId w:val="1"/>
        </w:numPr>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Ички назоратдаги аҳамиятли камчиликлар каби аҳамиятли бўлиши мумкин бўлган аҳамиятли молиявий ҳисоб-китоб ва ҳисобот масалаларини кўриб чиқиш.</w:t>
      </w:r>
    </w:p>
    <w:p w14:paraId="462B85BD"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Жорий йилнинг молиявий ҳисоботларига нисбатан бажарилган ҳар қандай аудит тартиб-таомиллари натижаларини кўриб чиқиш.</w:t>
      </w:r>
    </w:p>
    <w:p w14:paraId="0EB68FA3" w14:textId="77777777" w:rsidR="00EF2A6C" w:rsidRPr="005452F6" w:rsidRDefault="00EF2A6C" w:rsidP="00861760">
      <w:pPr>
        <w:pStyle w:val="a4"/>
        <w:numPr>
          <w:ilvl w:val="0"/>
          <w:numId w:val="1"/>
        </w:numPr>
        <w:spacing w:before="10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Бажарилган ҳар қандай ички аудит ва раҳбарият томонидан кейинчалик кўрилган чоралар натижаларини кўриб чиқиш.</w:t>
      </w:r>
    </w:p>
    <w:p w14:paraId="0CB109E1" w14:textId="77777777" w:rsidR="00EF2A6C" w:rsidRPr="005452F6" w:rsidRDefault="00EF2A6C" w:rsidP="00861760">
      <w:pPr>
        <w:pStyle w:val="a4"/>
        <w:numPr>
          <w:ilvl w:val="0"/>
          <w:numId w:val="1"/>
        </w:numPr>
        <w:spacing w:before="10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Фирибгарлик натижасида оралиқ молиявий маълумотлар муҳим даражада бузиб кўрсатилиши мумкинлиги риски бўйича раҳбарият баҳолашининг натижалари ҳақида раҳбариятдан сўраш.</w:t>
      </w:r>
    </w:p>
    <w:p w14:paraId="7ED4AFE9" w14:textId="77777777" w:rsidR="00EF2A6C" w:rsidRPr="005452F6" w:rsidRDefault="00EF2A6C" w:rsidP="00861760">
      <w:pPr>
        <w:pStyle w:val="a4"/>
        <w:numPr>
          <w:ilvl w:val="0"/>
          <w:numId w:val="1"/>
        </w:numPr>
        <w:spacing w:before="120" w:line="24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Ташкилотнинг бизнес фаолиятидаги ўзгаришларнинг таъсири ҳақида раҳбариятдан сўраш.</w:t>
      </w:r>
    </w:p>
    <w:p w14:paraId="406D802C" w14:textId="77777777" w:rsidR="00EF2A6C" w:rsidRPr="005452F6" w:rsidRDefault="00EF2A6C" w:rsidP="00861760">
      <w:pPr>
        <w:pStyle w:val="a4"/>
        <w:numPr>
          <w:ilvl w:val="0"/>
          <w:numId w:val="1"/>
        </w:numPr>
        <w:spacing w:before="10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Ички назоратдаги ҳар қандай аҳамиятли ўзгаришлар ва бундай ўзгаришларнинг оралиқ молиявий маълумотларни тайёрлашга потенциал таъсири ҳақида раҳбариятдан сўраш.</w:t>
      </w:r>
    </w:p>
    <w:p w14:paraId="43DADBA5" w14:textId="77777777" w:rsidR="00EF2A6C" w:rsidRPr="005452F6" w:rsidRDefault="00EF2A6C" w:rsidP="00861760">
      <w:pPr>
        <w:pStyle w:val="a4"/>
        <w:numPr>
          <w:ilvl w:val="0"/>
          <w:numId w:val="1"/>
        </w:numPr>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Оралиқ молиявий маълумотлар келишилган ёки мослаштирилган асосий бухгалтерия ёзувларининг ишончлилиги ва оралиқ молиявий маълумотлар тайёрланган жараён ҳақида раҳбариятдан сўраш. </w:t>
      </w:r>
    </w:p>
    <w:p w14:paraId="3E29239B" w14:textId="3843E050" w:rsidR="00EF2A6C" w:rsidRPr="005452F6" w:rsidRDefault="00EF2A6C" w:rsidP="00925876">
      <w:pPr>
        <w:tabs>
          <w:tab w:val="left" w:pos="74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16. </w:t>
      </w:r>
      <w:r w:rsidR="00861760"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z w:val="20"/>
          <w:szCs w:val="20"/>
          <w:lang w:val="uz-Cyrl-UZ"/>
        </w:rPr>
        <w:t>Аудитор компонентлар учун бажариладиган, агар мавжуд бўлса, кўриб чиқиш тартиб-таомилларининг характерини аниқлайди ва, қўлланиладиган бўлса, бу масалаларни кўриб чиқишда иштирок этувчи бошқа аудиторларга етказади. Кўриб чиқиладиган омилларга компонентларнинг оралиқ молиявий маълумотларидаги муҳимлик ва бузиб кўрсатиш риски, ҳамда аудиторнинг бундай маълумотларни тайёрлаш бўйича ички назоратнинг марказлаштирилган ёки марказлаштирилмаганлик даражаси ҳақидаги тушуниши киради.</w:t>
      </w:r>
    </w:p>
    <w:p w14:paraId="4B47C2E8" w14:textId="77777777" w:rsidR="00EF2A6C" w:rsidRPr="005452F6" w:rsidRDefault="00EF2A6C" w:rsidP="00925876">
      <w:pPr>
        <w:tabs>
          <w:tab w:val="left" w:pos="747"/>
        </w:tabs>
        <w:spacing w:before="108" w:line="24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17.</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r>
      <w:r w:rsidRPr="005452F6">
        <w:rPr>
          <w:rFonts w:ascii="Times New Roman" w:hAnsi="Times New Roman" w:cs="Times New Roman"/>
          <w:b/>
          <w:bCs/>
          <w:color w:val="000000"/>
          <w:spacing w:val="-1"/>
          <w:sz w:val="20"/>
          <w:szCs w:val="20"/>
          <w:lang w:val="uz-Cyrl-UZ"/>
        </w:rPr>
        <w:t>Оралиқ молиявий маълумотларни кўриб чиқишни режалаштириш ва бажариш учун, ҳали АХСларга мувофиқ йиллик молиявий ҳисоботларнинг аудитини бажармаган яқинда тайинланган аудитор, ҳам йиллик, ҳам оралиқ молиявий маълумотларни тайёрлашга тегишли ташкилот ва унинг муҳити, шу жумладан унинг ички назоратини тушуниб олиши лозим.</w:t>
      </w:r>
    </w:p>
    <w:p w14:paraId="1B0D10B4"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18.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Бу тушуниш аудиторга ушбу КТХСга мувофиқ оралиқ молиявий маълумотларни кўриб чиқишда қилинадиган сўровларни ва қўлланиладиган таҳлилий ва бошқа кўриб чиқиш тартиб-таомилларини мақсадли йўналтириш имконини беради. Бу тушуниб олишнинг бир қисми сифатида, аудитор одатда аввалги аудитордан сўровлар қилади ва, амалий имкони бўлса, аввалги йиллик аудит учун ва жорий йилда аввалги аудитор томонидан кўриб чиқилган ҳар қандай аввалги оралиқ даврлар учун аввалги аудиторнинг ҳужжатларини кўриб чиқади. Бундай ҳолда, аудитор ҳар қандай тузатилган бузиб кўрсатишларнинг ва аввалги аудитор томонидан жамланган ҳар қандай тузатилмаган бузиб кўрсатишларнинг характерини, назорат воситаларини раҳбарият томонидан четлаб ўтиш риски ҳам киритилган ҳар қандай аҳамиятли рискларни, ҳамда ички назоратдаги аҳамиятли камчиликлар каби аҳамиятли бўлиши мумкин бўлган аҳамиятли бухгалтерия ва ҳар қандай ҳисобот масалаларини кўриб чиқади.</w:t>
      </w:r>
    </w:p>
    <w:p w14:paraId="5F469BBC" w14:textId="77777777" w:rsidR="00EF2A6C" w:rsidRPr="005452F6" w:rsidRDefault="00EF2A6C" w:rsidP="00925876">
      <w:pPr>
        <w:spacing w:before="220" w:line="221"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Сўровлар, таҳлилий ва бошқа кўриб чиқиш тартиб-таомиллари</w:t>
      </w:r>
    </w:p>
    <w:p w14:paraId="32D16D0A" w14:textId="77777777" w:rsidR="00EF2A6C" w:rsidRPr="005452F6" w:rsidRDefault="00EF2A6C" w:rsidP="00925876">
      <w:pPr>
        <w:tabs>
          <w:tab w:val="left" w:pos="747"/>
        </w:tabs>
        <w:spacing w:before="120" w:after="240" w:line="22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 xml:space="preserve">19. </w:t>
      </w:r>
      <w:r w:rsidR="00D738DF"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 xml:space="preserve">Аудитор сўровларни асосан молиявий ва бухгалтерия масалалари учун жавобгар бўлган шахслардан талаб қилиши ва аудиторга бажарилган тартиб-таомиллар асосида оралиқ молиявий маълумотларнинг барча муҳим жиҳатларда қўлланиладиган молиявий ҳисобот асосига мувофиқ тайёрланмаганлигига ишонишга </w:t>
      </w:r>
      <w:r w:rsidRPr="005452F6">
        <w:rPr>
          <w:rFonts w:ascii="Times New Roman" w:hAnsi="Times New Roman" w:cs="Times New Roman"/>
          <w:b/>
          <w:bCs/>
          <w:sz w:val="20"/>
          <w:szCs w:val="20"/>
          <w:lang w:val="uz-Cyrl-UZ"/>
        </w:rPr>
        <w:lastRenderedPageBreak/>
        <w:t>сабаб бўладиган бирор жиҳат аудиторнинг эътиборига тушган-тушмаганлиги ҳақида хулоса чиқариш имконини берадиган таҳлилий ва бошқа кўриб чиқиш тартиб-таомилларини бажариши лозим.</w:t>
      </w:r>
    </w:p>
    <w:p w14:paraId="2750E822" w14:textId="77777777" w:rsidR="00EF2A6C" w:rsidRPr="005452F6" w:rsidRDefault="00EF2A6C" w:rsidP="00925876">
      <w:pPr>
        <w:tabs>
          <w:tab w:val="left" w:pos="1107"/>
        </w:tabs>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20. </w:t>
      </w:r>
      <w:r w:rsidRPr="005452F6">
        <w:rPr>
          <w:rFonts w:ascii="Times New Roman" w:hAnsi="Times New Roman" w:cs="Times New Roman"/>
          <w:color w:val="000000"/>
          <w:sz w:val="20"/>
          <w:szCs w:val="20"/>
          <w:lang w:val="uz-Cyrl-UZ"/>
        </w:rPr>
        <w:tab/>
        <w:t>Кўриб чиқиш одатда текшириш, кузатиш ёки тасдиқлаш орқали бухгалтерия ёзувларининг тестларини талаб қилмайди. Оралиқ молиявий маълумотларни кўриб чиқишни бажариш учун тартиб-таомиллар одатда оралиқ молиявий маълумотларга тегишли аҳамиятли бухгалтерия масалалари бўйича олинган маълумотларни тасдиқлаш ўрнига, асосан молиявий ва бухгалтерия масалалари учун жавобгар бўлган шахслардан сўровлар қилиш ва таҳлилий ҳамда бошқа кўриб чиқиш тартиб-таомилларини қўллаш билан чекланади. Ташкилот ва унинг муҳити, шу жумладан унинг ички назорати ҳақидаги аудиторнинг тушуниши, аввалги аудитга тегишли риск баҳолашларининг натижалари ва оралиқ молиявий маълумотларга тегишли муҳимлик ҳақидаги аудиторнинг мулоҳазаси қилинган сўровларнинг, ҳамда қўлланилган таҳлилий ва бошқа кўриб чиқиш тартиб-таомилларининг характери ва кўламига таъсир қилади.</w:t>
      </w:r>
    </w:p>
    <w:p w14:paraId="65E62F79" w14:textId="77777777" w:rsidR="00EF2A6C" w:rsidRPr="005452F6" w:rsidRDefault="00EF2A6C" w:rsidP="00925876">
      <w:pPr>
        <w:tabs>
          <w:tab w:val="left" w:pos="1107"/>
        </w:tabs>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21. </w:t>
      </w:r>
      <w:r w:rsidR="00D738DF"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z w:val="20"/>
          <w:szCs w:val="20"/>
          <w:lang w:val="uz-Cyrl-UZ"/>
        </w:rPr>
        <w:t>Аудитор одатда қуйидаги тартиб-таомилларни бажаради:</w:t>
      </w:r>
    </w:p>
    <w:p w14:paraId="4AB82DF7" w14:textId="77777777" w:rsidR="00EF2A6C" w:rsidRPr="005452F6" w:rsidRDefault="00EF2A6C" w:rsidP="00925876">
      <w:pPr>
        <w:pStyle w:val="a4"/>
        <w:numPr>
          <w:ilvl w:val="0"/>
          <w:numId w:val="1"/>
        </w:numPr>
        <w:spacing w:before="120" w:line="240"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Оралиқ молиявий маълумотларга таъсир қилиши мумкин бўлган масалаларни аниқлаш учун акциядорлар, бошқарув учун масъул шахслар ва бошқа тегишли қўмиталар йиғилишларининг баённомаларини ўқиш, ҳамда оралиқ молиявий маълумотларга таъсир қилиши мумкин бўлган баённомалари мавжуд бўлмаган йиғилишларда кўриб чиқилган масалалар ҳақида сўраш.</w:t>
      </w:r>
    </w:p>
    <w:p w14:paraId="16C843FC" w14:textId="77777777" w:rsidR="00EF2A6C" w:rsidRPr="005452F6" w:rsidRDefault="00EF2A6C" w:rsidP="00925876">
      <w:pPr>
        <w:pStyle w:val="a4"/>
        <w:numPr>
          <w:ilvl w:val="0"/>
          <w:numId w:val="1"/>
        </w:numPr>
        <w:tabs>
          <w:tab w:val="left" w:pos="627"/>
        </w:tabs>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Аввалги аудит ёки кўриб чиқишлар пайтида аудит ёки кўриб чиқиш хулосасини ўзгартиришга, бухгалтерия тузатишларига ёки тузатилмаган бузиб кўрсатишларга сабаб бўлган масалаларнинг таъсирини, агар мавжуд бўлса, кўриб чиқиш.</w:t>
      </w:r>
    </w:p>
    <w:p w14:paraId="1BE4D990" w14:textId="77777777" w:rsidR="00EF2A6C" w:rsidRPr="005452F6" w:rsidRDefault="00EF2A6C" w:rsidP="00925876">
      <w:pPr>
        <w:pStyle w:val="a4"/>
        <w:numPr>
          <w:ilvl w:val="0"/>
          <w:numId w:val="1"/>
        </w:numPr>
        <w:tabs>
          <w:tab w:val="left" w:pos="627"/>
        </w:tabs>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Тегишли жойларда, ҳисобот берувчи ташкилотнинг муҳим компонентларининг оралиқ молиявий маълумотларини кўриб чиқишни бажараётган бошқа аудиторлар билан мулоқот қилиш.</w:t>
      </w:r>
    </w:p>
    <w:p w14:paraId="357B39F0" w14:textId="77777777" w:rsidR="00EF2A6C" w:rsidRPr="005452F6" w:rsidRDefault="00EF2A6C" w:rsidP="00925876">
      <w:pPr>
        <w:pStyle w:val="a4"/>
        <w:numPr>
          <w:ilvl w:val="0"/>
          <w:numId w:val="1"/>
        </w:numPr>
        <w:tabs>
          <w:tab w:val="left" w:pos="627"/>
        </w:tabs>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Қуйидагилар ҳақида молиявий ва бухгалтерия масалалари учун жавобгар бўлган раҳбарият аъзоларидан ва бошқа тегишли шахслардан сўраш:</w:t>
      </w:r>
    </w:p>
    <w:p w14:paraId="536A70BF" w14:textId="77777777" w:rsidR="00EF2A6C" w:rsidRPr="005452F6" w:rsidRDefault="00EF2A6C" w:rsidP="00925876">
      <w:pPr>
        <w:pStyle w:val="a4"/>
        <w:numPr>
          <w:ilvl w:val="0"/>
          <w:numId w:val="4"/>
        </w:numPr>
        <w:tabs>
          <w:tab w:val="left" w:pos="2121"/>
        </w:tabs>
        <w:spacing w:before="120" w:line="224" w:lineRule="exact"/>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Оралиқ молиявий маълумотлар қўлланиладиган молиявий ҳисобот асосига мувофиқ тайёрланган ва тақдим этилганлиги.</w:t>
      </w:r>
    </w:p>
    <w:p w14:paraId="357430F2" w14:textId="77777777" w:rsidR="00EF2A6C" w:rsidRPr="005452F6" w:rsidRDefault="00EF2A6C" w:rsidP="00925876">
      <w:pPr>
        <w:pStyle w:val="a4"/>
        <w:numPr>
          <w:ilvl w:val="0"/>
          <w:numId w:val="4"/>
        </w:numPr>
        <w:tabs>
          <w:tab w:val="left" w:pos="2121"/>
        </w:tabs>
        <w:spacing w:before="120" w:line="224" w:lineRule="exact"/>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Бухгалтерия тамойилларида ёки уларни қўллаш усулларида ҳеч қандай ўзгаришлар бўлган ёки бўлмаганлиги.</w:t>
      </w:r>
    </w:p>
    <w:p w14:paraId="45867A6C" w14:textId="77777777" w:rsidR="00EF2A6C" w:rsidRPr="005452F6" w:rsidRDefault="00EF2A6C" w:rsidP="00925876">
      <w:pPr>
        <w:pStyle w:val="a4"/>
        <w:numPr>
          <w:ilvl w:val="0"/>
          <w:numId w:val="4"/>
        </w:numPr>
        <w:tabs>
          <w:tab w:val="left" w:pos="2201"/>
        </w:tabs>
        <w:spacing w:before="12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Ҳар қандай янги операциялар янги бухгалтерия тамойилини қўллашни талаб қилган-қилмаганлиги.</w:t>
      </w:r>
    </w:p>
    <w:p w14:paraId="53135826" w14:textId="77777777" w:rsidR="00EF2A6C" w:rsidRPr="005452F6" w:rsidRDefault="00EF2A6C" w:rsidP="00925876">
      <w:pPr>
        <w:pStyle w:val="a4"/>
        <w:numPr>
          <w:ilvl w:val="0"/>
          <w:numId w:val="4"/>
        </w:numPr>
        <w:tabs>
          <w:tab w:val="left" w:pos="2201"/>
        </w:tabs>
        <w:spacing w:before="12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маълумотларда ҳар қандай маълум бўлган тузатилмаган бузиб кўрсатишлар мавжуд ёки мавжуд эмаслиги.</w:t>
      </w:r>
    </w:p>
    <w:p w14:paraId="28299E9F" w14:textId="77777777" w:rsidR="00EF2A6C" w:rsidRPr="005452F6" w:rsidRDefault="00EF2A6C" w:rsidP="00925876">
      <w:pPr>
        <w:pStyle w:val="a4"/>
        <w:numPr>
          <w:ilvl w:val="0"/>
          <w:numId w:val="4"/>
        </w:numPr>
        <w:tabs>
          <w:tab w:val="left" w:pos="212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Бизнесни бирлаштириш ёки бизнес сегментини сотиш каби оралиқ молиявий маълумотларга таъсир қилган бўлиши мумкин бўлган ғайриоддий ёки мураккаб ҳолатлар.</w:t>
      </w:r>
    </w:p>
    <w:p w14:paraId="5FB6F40E" w14:textId="77777777" w:rsidR="00EF2A6C" w:rsidRPr="005452F6" w:rsidRDefault="00EF2A6C" w:rsidP="00925876">
      <w:pPr>
        <w:pStyle w:val="a4"/>
        <w:numPr>
          <w:ilvl w:val="0"/>
          <w:numId w:val="4"/>
        </w:numPr>
        <w:tabs>
          <w:tab w:val="left" w:pos="2121"/>
        </w:tabs>
        <w:spacing w:before="80" w:line="224" w:lineRule="exact"/>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Ҳаққоний қиймат бўйича баҳолаш ёки маълумотларни ёритиб бериш учун тегишли бўлган аҳамиятли фаразлар ва ташкилот номидан маълум ҳаракат йўналишларини амалга ошириш бўйича раҳбариятнинг нияти ва қобилияти.</w:t>
      </w:r>
    </w:p>
    <w:p w14:paraId="08BDA311" w14:textId="77777777" w:rsidR="00EF2A6C" w:rsidRPr="005452F6" w:rsidRDefault="00EF2A6C" w:rsidP="00925876">
      <w:pPr>
        <w:pStyle w:val="a4"/>
        <w:numPr>
          <w:ilvl w:val="0"/>
          <w:numId w:val="4"/>
        </w:numPr>
        <w:tabs>
          <w:tab w:val="left" w:pos="2121"/>
        </w:tabs>
        <w:spacing w:before="80" w:line="224" w:lineRule="exact"/>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Боғлиқ томонлар билан операциялар оралиқ молиявий маълумотларда тегишли равишда ҳисобга олинган ва ёритиб берилганлиги.</w:t>
      </w:r>
    </w:p>
    <w:p w14:paraId="6E257ED1" w14:textId="77777777" w:rsidR="00EF2A6C" w:rsidRPr="005452F6" w:rsidRDefault="00EF2A6C" w:rsidP="00925876">
      <w:pPr>
        <w:pStyle w:val="a4"/>
        <w:numPr>
          <w:ilvl w:val="0"/>
          <w:numId w:val="4"/>
        </w:numPr>
        <w:tabs>
          <w:tab w:val="left" w:pos="220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Мажбуриятлар ва шартномавий мажбуриятлардаги аҳамиятли ўзгаришлар.</w:t>
      </w:r>
    </w:p>
    <w:p w14:paraId="2F7F083F" w14:textId="77777777" w:rsidR="00EF2A6C" w:rsidRPr="005452F6" w:rsidRDefault="00EF2A6C" w:rsidP="00925876">
      <w:pPr>
        <w:pStyle w:val="a4"/>
        <w:numPr>
          <w:ilvl w:val="0"/>
          <w:numId w:val="4"/>
        </w:numPr>
        <w:tabs>
          <w:tab w:val="left" w:pos="220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Суд жараёнлари ёки даъволарни ўз ичига олган шартли мажбуриятлардаги аҳамиятли ўзгаришлар.</w:t>
      </w:r>
    </w:p>
    <w:p w14:paraId="376C1727" w14:textId="77777777" w:rsidR="00EF2A6C" w:rsidRPr="005452F6" w:rsidRDefault="00EF2A6C" w:rsidP="00925876">
      <w:pPr>
        <w:pStyle w:val="a4"/>
        <w:numPr>
          <w:ilvl w:val="0"/>
          <w:numId w:val="4"/>
        </w:numPr>
        <w:tabs>
          <w:tab w:val="left" w:pos="220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Қарз шартномалари шартларига риоя қилиш.</w:t>
      </w:r>
    </w:p>
    <w:p w14:paraId="48C10AD5" w14:textId="77777777" w:rsidR="00EF2A6C" w:rsidRPr="005452F6" w:rsidRDefault="00EF2A6C" w:rsidP="00925876">
      <w:pPr>
        <w:pStyle w:val="a4"/>
        <w:numPr>
          <w:ilvl w:val="0"/>
          <w:numId w:val="4"/>
        </w:numPr>
        <w:tabs>
          <w:tab w:val="left" w:pos="2201"/>
        </w:tabs>
        <w:spacing w:before="80" w:line="224" w:lineRule="exact"/>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Кўриб чиқиш тартиб-таомилларини қўллаш жараёнида юзага келган саволлар бўйича масалалар.</w:t>
      </w:r>
    </w:p>
    <w:p w14:paraId="30C97B26" w14:textId="77777777" w:rsidR="00EF2A6C" w:rsidRPr="005452F6" w:rsidRDefault="00EF2A6C" w:rsidP="00925876">
      <w:pPr>
        <w:pStyle w:val="a4"/>
        <w:numPr>
          <w:ilvl w:val="0"/>
          <w:numId w:val="4"/>
        </w:numPr>
        <w:tabs>
          <w:tab w:val="left" w:pos="212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даврнинг охирги бир неча кунларида ёки кейинги оралиқ даврнинг биринчи бир неча кунларида содир бўлган аҳамиятли операциялар.</w:t>
      </w:r>
    </w:p>
    <w:p w14:paraId="3C863E9E" w14:textId="77777777" w:rsidR="00EF2A6C" w:rsidRPr="005452F6" w:rsidRDefault="00EF2A6C" w:rsidP="00925876">
      <w:pPr>
        <w:pStyle w:val="a4"/>
        <w:numPr>
          <w:ilvl w:val="0"/>
          <w:numId w:val="4"/>
        </w:numPr>
        <w:tabs>
          <w:tab w:val="left" w:pos="2201"/>
        </w:tabs>
        <w:spacing w:before="80" w:line="224" w:lineRule="exact"/>
        <w:ind w:left="1701"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Қуйидагиларни ўз ичига олган ташкилотга таъсир қилувчи ҳар қандай фирибгарлик ёки шубҳали фирибгарлик ҳақидаги маълумот:</w:t>
      </w:r>
    </w:p>
    <w:p w14:paraId="051CF6C3" w14:textId="77777777" w:rsidR="00EF2A6C" w:rsidRPr="005452F6" w:rsidRDefault="00EF2A6C" w:rsidP="00925876">
      <w:pPr>
        <w:pStyle w:val="a4"/>
        <w:numPr>
          <w:ilvl w:val="0"/>
          <w:numId w:val="5"/>
        </w:numPr>
        <w:tabs>
          <w:tab w:val="left" w:pos="2749"/>
        </w:tabs>
        <w:ind w:left="2268"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position w:val="-1"/>
          <w:sz w:val="20"/>
          <w:szCs w:val="20"/>
          <w:lang w:val="uz-Cyrl-UZ"/>
        </w:rPr>
        <w:t>Раҳбарият;</w:t>
      </w:r>
    </w:p>
    <w:p w14:paraId="433355A1" w14:textId="77777777" w:rsidR="00EF2A6C" w:rsidRPr="005452F6" w:rsidRDefault="00EF2A6C" w:rsidP="00925876">
      <w:pPr>
        <w:pStyle w:val="a4"/>
        <w:numPr>
          <w:ilvl w:val="0"/>
          <w:numId w:val="5"/>
        </w:numPr>
        <w:tabs>
          <w:tab w:val="left" w:pos="2749"/>
        </w:tabs>
        <w:ind w:left="2268"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position w:val="-1"/>
          <w:sz w:val="20"/>
          <w:szCs w:val="20"/>
          <w:lang w:val="uz-Cyrl-UZ"/>
        </w:rPr>
        <w:t>Ички назоратда аҳамиятли роль бажарувчи ходимлар; ёки</w:t>
      </w:r>
    </w:p>
    <w:p w14:paraId="2368E392" w14:textId="77777777" w:rsidR="00EF2A6C" w:rsidRPr="005452F6" w:rsidRDefault="00EF2A6C" w:rsidP="00925876">
      <w:pPr>
        <w:pStyle w:val="a4"/>
        <w:numPr>
          <w:ilvl w:val="0"/>
          <w:numId w:val="5"/>
        </w:numPr>
        <w:tabs>
          <w:tab w:val="left" w:pos="2749"/>
        </w:tabs>
        <w:ind w:left="2268"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position w:val="-1"/>
          <w:sz w:val="20"/>
          <w:szCs w:val="20"/>
          <w:lang w:val="uz-Cyrl-UZ"/>
        </w:rPr>
        <w:t>Фирибгарлик оралиқ молиявий маълумотларга муҳим таъсир кўрсатиши мумкин бўлган бошқа шахслар.</w:t>
      </w:r>
    </w:p>
    <w:p w14:paraId="09EF28F7" w14:textId="77777777" w:rsidR="00EF2A6C" w:rsidRPr="005452F6" w:rsidRDefault="00EF2A6C" w:rsidP="00925876">
      <w:pPr>
        <w:pStyle w:val="a4"/>
        <w:numPr>
          <w:ilvl w:val="0"/>
          <w:numId w:val="4"/>
        </w:numPr>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z w:val="20"/>
          <w:szCs w:val="20"/>
          <w:lang w:val="uz-Cyrl-UZ"/>
        </w:rPr>
        <w:t xml:space="preserve">Ходимлар, собиқ ходимлар, таҳлилчилар, тартибга солувчи органлар ёки бошқалар томонидан хабар </w:t>
      </w:r>
      <w:r w:rsidRPr="005452F6">
        <w:rPr>
          <w:rFonts w:ascii="Times New Roman" w:hAnsi="Times New Roman" w:cs="Times New Roman"/>
          <w:color w:val="000000"/>
          <w:spacing w:val="-2"/>
          <w:sz w:val="20"/>
          <w:szCs w:val="20"/>
          <w:lang w:val="uz-Cyrl-UZ"/>
        </w:rPr>
        <w:t>қилинган</w:t>
      </w:r>
      <w:r w:rsidRPr="005452F6">
        <w:rPr>
          <w:rFonts w:ascii="Times New Roman" w:hAnsi="Times New Roman" w:cs="Times New Roman"/>
          <w:color w:val="000000"/>
          <w:sz w:val="20"/>
          <w:szCs w:val="20"/>
          <w:lang w:val="uz-Cyrl-UZ"/>
        </w:rPr>
        <w:t xml:space="preserve"> ташкилотнинг оралиқ молиявий маълумотларига таъсир қилувчи ҳар қандай фирибгарлик ёки шубҳали фирибгарлик бўйича даъволар ҳақида маълумот.</w:t>
      </w:r>
    </w:p>
    <w:p w14:paraId="370345CD" w14:textId="77777777" w:rsidR="00EF2A6C" w:rsidRPr="005452F6" w:rsidRDefault="00EF2A6C" w:rsidP="00925876">
      <w:pPr>
        <w:pStyle w:val="a4"/>
        <w:numPr>
          <w:ilvl w:val="0"/>
          <w:numId w:val="4"/>
        </w:numPr>
        <w:ind w:left="1701" w:hanging="567"/>
        <w:jc w:val="both"/>
        <w:rPr>
          <w:rFonts w:ascii="Times New Roman" w:hAnsi="Times New Roman" w:cs="Times New Roman"/>
          <w:color w:val="000000"/>
          <w:position w:val="1"/>
          <w:sz w:val="20"/>
          <w:szCs w:val="20"/>
          <w:lang w:val="uz-Cyrl-UZ"/>
        </w:rPr>
      </w:pPr>
      <w:r w:rsidRPr="005452F6">
        <w:rPr>
          <w:rFonts w:ascii="Times New Roman" w:hAnsi="Times New Roman" w:cs="Times New Roman"/>
          <w:color w:val="000000"/>
          <w:spacing w:val="-2"/>
          <w:sz w:val="20"/>
          <w:szCs w:val="20"/>
          <w:lang w:val="uz-Cyrl-UZ"/>
        </w:rPr>
        <w:t xml:space="preserve">Оралиқ молиявий маълумотларга муҳим таъсир кўрсатиши мумкин бўлган қонун ва қоидаларга ҳар </w:t>
      </w:r>
      <w:r w:rsidRPr="005452F6">
        <w:rPr>
          <w:rFonts w:ascii="Times New Roman" w:hAnsi="Times New Roman" w:cs="Times New Roman"/>
          <w:color w:val="000000"/>
          <w:spacing w:val="-2"/>
          <w:sz w:val="20"/>
          <w:szCs w:val="20"/>
          <w:lang w:val="uz-Cyrl-UZ"/>
        </w:rPr>
        <w:lastRenderedPageBreak/>
        <w:t>қандай ҳақиқий ёки мумкин бўлган риоя қилмаслик ҳақида маълумот.</w:t>
      </w:r>
    </w:p>
    <w:p w14:paraId="13999A8C" w14:textId="18F622DC" w:rsidR="00EF2A6C" w:rsidRPr="005452F6" w:rsidRDefault="00EF2A6C" w:rsidP="00925876">
      <w:pPr>
        <w:pStyle w:val="a4"/>
        <w:numPr>
          <w:ilvl w:val="0"/>
          <w:numId w:val="1"/>
        </w:numPr>
        <w:spacing w:before="100" w:after="48" w:line="240"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Оралиқ молиявий маълумотларда ғайриоддий кўринадиган ва оралиқ молиявий маълумотларда муҳим бузиб кўрсатишни акс эттириши мумкин бўлган муносабатлар ва алоҳида моддаларни аниқлаш учун мўлжалланган таҳлилий тартиб-таомилларни оралиқ молиявий маълумотларга қўллаш. Таҳлилий тартиб-таомиллар нисбат таҳлили ва тенденция таҳлили ёки </w:t>
      </w:r>
      <w:r w:rsidR="00396B89">
        <w:rPr>
          <w:rFonts w:ascii="Times New Roman" w:hAnsi="Times New Roman" w:cs="Times New Roman"/>
          <w:color w:val="000000"/>
          <w:sz w:val="20"/>
          <w:szCs w:val="20"/>
          <w:lang w:val="uz-Cyrl-UZ"/>
        </w:rPr>
        <w:t>регрессив</w:t>
      </w:r>
      <w:r w:rsidRPr="005452F6">
        <w:rPr>
          <w:rFonts w:ascii="Times New Roman" w:hAnsi="Times New Roman" w:cs="Times New Roman"/>
          <w:color w:val="000000"/>
          <w:sz w:val="20"/>
          <w:szCs w:val="20"/>
          <w:lang w:val="uz-Cyrl-UZ"/>
        </w:rPr>
        <w:t xml:space="preserve"> таҳлил каби статистик техникаларни ўз ичига олиши ва қўлда ёки компьютер ёрдамида амалга оширилиши мумкин. Ушбу КТХСнинг 2-иловаси аудитор оралиқ молиявий маълумотларни кўриб чиқишни бажаришда кўриб чиқишида қўллаш мумкин бўлган таҳлилий тартиб-таомиллар намуналарини ўз ичига олади.</w:t>
      </w:r>
    </w:p>
    <w:p w14:paraId="06CAB4DF" w14:textId="77777777" w:rsidR="00EF2A6C" w:rsidRPr="005452F6" w:rsidRDefault="00EF2A6C" w:rsidP="00925876">
      <w:pPr>
        <w:pStyle w:val="a4"/>
        <w:numPr>
          <w:ilvl w:val="0"/>
          <w:numId w:val="1"/>
        </w:numPr>
        <w:spacing w:before="100" w:line="234" w:lineRule="exact"/>
        <w:ind w:left="1134" w:hanging="567"/>
        <w:jc w:val="both"/>
        <w:rPr>
          <w:rFonts w:ascii="Times New Roman" w:hAnsi="Times New Roman" w:cs="Times New Roman"/>
          <w:color w:val="010302"/>
          <w:sz w:val="20"/>
          <w:szCs w:val="20"/>
          <w:lang w:val="uz-Cyrl-UZ"/>
        </w:rPr>
      </w:pPr>
      <w:r w:rsidRPr="005452F6">
        <w:rPr>
          <w:rFonts w:ascii="Times New Roman" w:hAnsi="Times New Roman" w:cs="Times New Roman"/>
          <w:sz w:val="20"/>
          <w:szCs w:val="20"/>
          <w:lang w:val="uz-Cyrl-UZ"/>
        </w:rPr>
        <w:t>Оралиқ молиявий маълумотларни ўқиш ва оралиқ молиявий маълумотларнинг барча муҳим жиҳатларда қўлланиладиган молиявий ҳисобот асосига мувофиқ тайёрланмаганлигига ишонишга сабаб бўладиган бирор жиҳат аудиторнинг эътиборига тушган-тушмаганлигини кўриб чиқиш.</w:t>
      </w:r>
    </w:p>
    <w:p w14:paraId="2989717B" w14:textId="77777777" w:rsidR="00EF2A6C" w:rsidRPr="005452F6" w:rsidRDefault="00EF2A6C" w:rsidP="00925876">
      <w:pPr>
        <w:tabs>
          <w:tab w:val="left" w:pos="747"/>
        </w:tabs>
        <w:spacing w:before="84"/>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sz w:val="20"/>
          <w:szCs w:val="20"/>
          <w:lang w:val="uz-Cyrl-UZ"/>
        </w:rPr>
        <w:t xml:space="preserve">22. </w:t>
      </w:r>
      <w:r w:rsidR="00D738DF"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Аудитор кўпгина кўриб чиқиш тартиб-таомилларини ташкилотнинг оралиқ молиявий маълумотларини тайёрлашидан олдин ёки бир вақтда бажариши мумкин. Масалан, ташкилот ва унинг муҳити, шу жумладан унинг ички назоратини тушунишни янгилаш ва тегишли баённомаларни ўқиб чиқишни оралиқ давр тугашидан олдин бошлаш амалий бўлиши мумкин. Баъзи кўриб чиқиш тартиб-таомилларини оралиқ даврнинг аввалроқ вақтида бажариш оралиқ молиявий маълумотларга таъсир қилувчи муҳим бухгалтерия масалаларини эрта аниқлаш ва кўриб чиқиш имконини беради.</w:t>
      </w:r>
    </w:p>
    <w:p w14:paraId="18D34471" w14:textId="77777777" w:rsidR="00EF2A6C" w:rsidRPr="005452F6" w:rsidRDefault="00EF2A6C" w:rsidP="00925876">
      <w:pPr>
        <w:tabs>
          <w:tab w:val="left" w:pos="747"/>
        </w:tabs>
        <w:spacing w:before="8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23.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2"/>
          <w:sz w:val="20"/>
          <w:szCs w:val="20"/>
          <w:lang w:val="uz-Cyrl-UZ"/>
        </w:rPr>
        <w:t>Оралиқ молиявий маълумотларни кўриб чиқишни бажараётган аудитор шунингдек ташкилотнинг йиллик молиявий ҳисоботларининг аудитини бажаришга ҳам жалб қилинган. Қулайлик ва самарадорлик учун, аудитор баъзи аудит тартиб-таомилларини оралиқ молиявий маълумотларни кўриб чиқиш билан бир вақтда бажаришга қарор қилиши мумкин. Масалан, оралиқ молиявий маълумотларни кўриб чиқиш билан боғлиқ ҳолда директорлар кенгаши йиғилишларининг баённомаларини ўқишдан олинган маълумотлар йиллик аудит учун ҳам ишлатилиши мумкин. Аудитор шунингдек оралиқ кўриб чиқиш пайтида бизнес бирлашмалари, қайта ташкил этишлар ёки аҳамиятли тушум операциялари каби давр давомида содир бўлган аҳамиятли ёки ғайриоддий операциялар бўйича аудит тартиб-таомилларини бажариш каби йиллик молиявий ҳисоботлар аудити мақсадида бажарилиши керак бўлган аудит тартиб-таомилларини бажаришга қарор қилиши мумкин.</w:t>
      </w:r>
    </w:p>
    <w:p w14:paraId="7BF564D6" w14:textId="77777777" w:rsidR="00EF2A6C" w:rsidRPr="005452F6" w:rsidRDefault="00EF2A6C" w:rsidP="00925876">
      <w:pPr>
        <w:tabs>
          <w:tab w:val="left" w:pos="747"/>
        </w:tabs>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24. </w:t>
      </w:r>
      <w:r w:rsidR="00D738DF"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Оралиқ молиявий маълумотларни кўриб чиқиш одатда суд жараёнлари ёки даъволар ҳақидаги сўровларни тасдиқлашни талаб қилмайди. Шу сабабли, одатда ташкилотнинг юристига сўров хатини юбориш зарур эмас. Бироқ, агар аудиторнинг эътиборига оралиқ молиявий маълумотларнинг барча муҳим жиҳатларда қўлланиладиган молиявий ҳисобот асосига мувофиқ тайёрланмаганлигига шубҳа уйғотадиган масала тушса ва аудитор ташкилотнинг юристи тегишли маълумотга эга бўлиши мумкин деб ҳисобласа, суд жараёнлари ёки даъволар бўйича ташкилотнинг юристи билан тўғридан-тўғри мулоқот қилиш ўринли бўлиши мумкин.</w:t>
      </w:r>
    </w:p>
    <w:p w14:paraId="102A5204" w14:textId="77777777" w:rsidR="00EF2A6C" w:rsidRPr="005452F6" w:rsidRDefault="00EF2A6C" w:rsidP="00925876">
      <w:pPr>
        <w:tabs>
          <w:tab w:val="left" w:pos="747"/>
        </w:tabs>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25. </w:t>
      </w:r>
      <w:r w:rsidRPr="005452F6">
        <w:rPr>
          <w:rFonts w:ascii="Times New Roman" w:hAnsi="Times New Roman" w:cs="Times New Roman"/>
          <w:color w:val="000000"/>
          <w:sz w:val="20"/>
          <w:szCs w:val="20"/>
          <w:lang w:val="uz-Cyrl-UZ"/>
        </w:rPr>
        <w:tab/>
        <w:t>А</w:t>
      </w:r>
      <w:r w:rsidRPr="005452F6">
        <w:rPr>
          <w:rFonts w:ascii="Times New Roman" w:hAnsi="Times New Roman" w:cs="Times New Roman"/>
          <w:color w:val="000000"/>
          <w:spacing w:val="-2"/>
          <w:sz w:val="20"/>
          <w:szCs w:val="20"/>
          <w:lang w:val="uz-Cyrl-UZ"/>
        </w:rPr>
        <w:t>удитор оралиқ молиявий маълумотлар асосий бухгалтерия ёзувлари билан мос келиши ёки мослаштирилганлиги ҳақида далил олиши лозим. Аудитор оралиқ молиявий маълумотларни қуйидагиларга мувофиқлигини текшириш орқали оралиқ молиявий маълумотлар асосий бухгалтерия ёзувлари билан мос келиши ёки мослаштирилганлиги ҳақида далил олиши мумкин:</w:t>
      </w:r>
    </w:p>
    <w:p w14:paraId="42992910" w14:textId="77777777" w:rsidR="00EF2A6C" w:rsidRPr="005452F6" w:rsidRDefault="00EF2A6C" w:rsidP="00925876">
      <w:pPr>
        <w:spacing w:before="120"/>
        <w:ind w:left="1134" w:hanging="567"/>
        <w:jc w:val="both"/>
        <w:rPr>
          <w:rFonts w:ascii="Times New Roman" w:hAnsi="Times New Roman" w:cs="Times New Roman"/>
          <w:color w:val="010302"/>
          <w:sz w:val="20"/>
          <w:szCs w:val="20"/>
          <w:lang w:val="uz-Cyrl-UZ"/>
        </w:rPr>
      </w:pPr>
      <w:r w:rsidRPr="005452F6">
        <w:rPr>
          <w:rFonts w:ascii="Times New Roman" w:hAnsi="Times New Roman" w:cs="Times New Roman"/>
          <w:color w:val="000000"/>
          <w:sz w:val="20"/>
          <w:szCs w:val="20"/>
          <w:lang w:val="uz-Cyrl-UZ"/>
        </w:rPr>
        <w:t xml:space="preserve">(a) </w:t>
      </w:r>
      <w:r w:rsidRPr="005452F6">
        <w:rPr>
          <w:rFonts w:ascii="Times New Roman" w:hAnsi="Times New Roman" w:cs="Times New Roman"/>
          <w:color w:val="000000"/>
          <w:sz w:val="20"/>
          <w:szCs w:val="20"/>
          <w:lang w:val="uz-Cyrl-UZ"/>
        </w:rPr>
        <w:tab/>
        <w:t>Бош китоб каби бухгалтерия ёзувлари ёки бухгалтерия ёзувлари билан мос келувчи ёки мослаштирилган консолидацияланган жадвал; ва</w:t>
      </w:r>
    </w:p>
    <w:p w14:paraId="08C91AD7" w14:textId="77777777" w:rsidR="00EF2A6C" w:rsidRPr="005452F6" w:rsidRDefault="00EF2A6C" w:rsidP="00925876">
      <w:pPr>
        <w:spacing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(b) </w:t>
      </w:r>
      <w:r w:rsidR="00D738DF"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z w:val="20"/>
          <w:szCs w:val="20"/>
          <w:lang w:val="uz-Cyrl-UZ"/>
        </w:rPr>
        <w:t>Зарур бўлганда ташкилот ёзувларидаги бошқа қўллаб-қувватловчи маълумотлар.</w:t>
      </w:r>
    </w:p>
    <w:p w14:paraId="26175D49" w14:textId="77777777" w:rsidR="00EF2A6C" w:rsidRPr="005452F6" w:rsidRDefault="00EF2A6C" w:rsidP="00925876">
      <w:pPr>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26.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Аудитор раҳбариятдан, кўриб чиқиш хулосасисанасигача бўлган барча ҳодисалар, оралиқ молиявий маълумотларда тузатиш ёки маълумотларни ёритиб беришни талаб қиладиган ҳодисалар аниқланганлигини сўраши лозим.</w:t>
      </w:r>
      <w:r w:rsidRPr="005452F6">
        <w:rPr>
          <w:rFonts w:ascii="Times New Roman" w:hAnsi="Times New Roman" w:cs="Times New Roman"/>
          <w:sz w:val="20"/>
          <w:szCs w:val="20"/>
          <w:lang w:val="uz-Cyrl-UZ"/>
        </w:rPr>
        <w:t xml:space="preserve"> Аудитор учун кўриб чиқиш хулосаси санасидан кейин содир бўлган ҳодисаларни аниқлаш учун бошқа тартиб-таомилларни бажариш зарур эмас.</w:t>
      </w:r>
    </w:p>
    <w:p w14:paraId="69626F51"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27.</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Аудитор раҳбариятдан, ташкилотнинг фаолият узлуксизлигини баҳолашда ўзгаришлар киритганлигини сўраши лозим. Агар бу сўров ёки бошқа кўриб чиқиш тартиб-таомиллари натижасида аудитор ташкилотнинг фаолият узлуксизлиги асосида давом эттириш қобилиятига аҳамиятли шубҳа туғдирадиган ҳодисалар ёки шароитлардан хабардор бўлса, аудитор:</w:t>
      </w:r>
    </w:p>
    <w:p w14:paraId="0055604E" w14:textId="77777777" w:rsidR="00EF2A6C" w:rsidRPr="005452F6" w:rsidRDefault="00EF2A6C" w:rsidP="00925876">
      <w:pPr>
        <w:tabs>
          <w:tab w:val="left" w:pos="1300"/>
        </w:tabs>
        <w:spacing w:before="108" w:line="24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a)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Раҳбариятдан фаолият узлуксизлигини баҳолашига асосланган келажакдаги ҳаракатлар режаси, бу режаларнинг амалга ошириш имконияти ва раҳбарият бу режаларнинг натижаси вазиятни яхшилайди деб ҳисоблаши юзасидан сўраши лозим; ва</w:t>
      </w:r>
    </w:p>
    <w:p w14:paraId="665C36B2" w14:textId="77777777" w:rsidR="00EF2A6C" w:rsidRPr="005452F6" w:rsidRDefault="00EF2A6C" w:rsidP="00925876">
      <w:pPr>
        <w:tabs>
          <w:tab w:val="left" w:pos="1300"/>
        </w:tabs>
        <w:spacing w:before="12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(b)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Оралиқ молиявий маълумотларда бундай масалалар ҳақидаги маълумотларни ёритиб беришнинг етарлилигини кўриб чиқиш лозим.</w:t>
      </w:r>
    </w:p>
    <w:p w14:paraId="7AAB4ADD" w14:textId="77777777" w:rsidR="00EF2A6C" w:rsidRPr="005452F6" w:rsidRDefault="00EF2A6C" w:rsidP="00925876">
      <w:pPr>
        <w:spacing w:before="120" w:after="24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28.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2"/>
          <w:sz w:val="20"/>
          <w:szCs w:val="20"/>
          <w:lang w:val="uz-Cyrl-UZ"/>
        </w:rPr>
        <w:t xml:space="preserve">Ташкилотнинг фаолият узлуксизлиги асосида давом эттириш қобилиятига аҳамиятли шубҳа туғдирадиган ҳодисалар ёки шароитлар йиллик молиявий ҳисоботлар санасида мавжуд бўлган бўлиши ёки раҳбариятдан сўров ўтказиш ёки бошқа кўриб чиқиш тартиб-таомилларини бажариш жараёнида аниқланиши мумкин. Бундай ҳодисалар </w:t>
      </w:r>
      <w:r w:rsidRPr="005452F6">
        <w:rPr>
          <w:rFonts w:ascii="Times New Roman" w:hAnsi="Times New Roman" w:cs="Times New Roman"/>
          <w:color w:val="000000"/>
          <w:spacing w:val="-2"/>
          <w:sz w:val="20"/>
          <w:szCs w:val="20"/>
          <w:lang w:val="uz-Cyrl-UZ"/>
        </w:rPr>
        <w:lastRenderedPageBreak/>
        <w:t>ёки шароитлар аудиторнинг эътиборига келганда, аудитор раҳбариятдан келажакдаги ҳаракатлар режаси, масалан, активларни сотиш, пул қарз олиш ёки қарзни қайта тузиш, харажатларни камайтириш ёки кечиктириш, ёки капитални кўпайтириш режалари ҳақида сўрайди. Аудитор шунингдек раҳбарият режаларининг амалга ошириш имконияти ва раҳбарият бу режаларнинг натижаси вазиятни яхшилайди деб ҳисоблашини сўрайди. Бироқ, одатда аудитор учун раҳбарият режаларининг амалга ошириш имкониятини тасдиқлаш ва бу режаларнинг натижаси вазиятни яхшилашини текшириш зарур эмас.</w:t>
      </w:r>
    </w:p>
    <w:p w14:paraId="186406B6" w14:textId="77777777" w:rsidR="00EF2A6C" w:rsidRPr="005452F6" w:rsidRDefault="00EF2A6C" w:rsidP="00925876">
      <w:pPr>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29.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 xml:space="preserve">Агар аудиторнинг эътиборига шундай масала келса, бу аудиторни оралиқ молиявий маълумотлар қўлланиладиган молиявий ҳисобот асосига мувофиқ, барча муҳим жиҳатларга кўра, тайёрланиши учун муҳим тузатиш киритилиши керакми деган саволга олиб келса, аудитор кўриб чиқиш хулосасида фикр билдириш имконини берадиган қўшимча сўровлар ўтказиши ёки бошқа тартиб-таомилларни бажариши лозим. </w:t>
      </w:r>
      <w:r w:rsidRPr="005452F6">
        <w:rPr>
          <w:rFonts w:ascii="Times New Roman" w:hAnsi="Times New Roman" w:cs="Times New Roman"/>
          <w:sz w:val="20"/>
          <w:szCs w:val="20"/>
          <w:lang w:val="uz-Cyrl-UZ"/>
        </w:rPr>
        <w:t>Масалан, агар аудиторнинг кўриб чиқиш тартиб-таомиллари аудиторни муҳим сотиш операцияси қўлланиладиган молиявий ҳисобот асосига мувофиқ қайд этилганми деган саволга олиб келса, аудитор ўз саволларини ҳал қилиш учун етарли бўлган қўшимча тартиб-таомилларни, масалан, операция шартларини юқори даражадаги маркетинг ва бухгалтерия ходимлари билан муҳокама қилиш ёки сотиш шартномасини ўқиб чиқиш каби тартиб-таомилларни бажаради.</w:t>
      </w:r>
    </w:p>
    <w:p w14:paraId="5062227F" w14:textId="77777777" w:rsidR="00EF2A6C" w:rsidRPr="005452F6" w:rsidRDefault="00EF2A6C" w:rsidP="00925876">
      <w:pPr>
        <w:spacing w:before="180"/>
        <w:ind w:left="567" w:hanging="567"/>
        <w:jc w:val="both"/>
        <w:rPr>
          <w:rFonts w:ascii="Times New Roman" w:hAnsi="Times New Roman" w:cs="Times New Roman"/>
          <w:b/>
          <w:bCs/>
          <w:color w:val="000000"/>
          <w:sz w:val="20"/>
          <w:szCs w:val="20"/>
          <w:lang w:val="uz-Cyrl-UZ"/>
        </w:rPr>
      </w:pPr>
      <w:bookmarkStart w:id="1" w:name="_Hlk232082353"/>
      <w:r w:rsidRPr="005452F6">
        <w:rPr>
          <w:rFonts w:ascii="Times New Roman" w:hAnsi="Times New Roman" w:cs="Times New Roman"/>
          <w:b/>
          <w:bCs/>
          <w:color w:val="000000"/>
          <w:sz w:val="20"/>
          <w:szCs w:val="20"/>
          <w:lang w:val="uz-Cyrl-UZ"/>
        </w:rPr>
        <w:t>Бузиб кўрсатишларни баҳолаш</w:t>
      </w:r>
      <w:bookmarkEnd w:id="1"/>
    </w:p>
    <w:p w14:paraId="5FD24CAF" w14:textId="77777777" w:rsidR="00EF2A6C" w:rsidRPr="005452F6" w:rsidRDefault="00EF2A6C" w:rsidP="00925876">
      <w:pPr>
        <w:tabs>
          <w:tab w:val="left" w:pos="1107"/>
        </w:tabs>
        <w:spacing w:before="120" w:line="225"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30.</w:t>
      </w:r>
      <w:r w:rsidRPr="005452F6">
        <w:rPr>
          <w:rFonts w:ascii="Times New Roman" w:hAnsi="Times New Roman" w:cs="Times New Roman"/>
          <w:b/>
          <w:bCs/>
          <w:color w:val="000000"/>
          <w:sz w:val="20"/>
          <w:szCs w:val="20"/>
          <w:lang w:val="uz-Cyrl-UZ"/>
        </w:rPr>
        <w:t xml:space="preserve"> </w:t>
      </w:r>
      <w:r w:rsidR="00D738DF" w:rsidRPr="005452F6">
        <w:rPr>
          <w:rFonts w:ascii="Times New Roman" w:hAnsi="Times New Roman" w:cs="Times New Roman"/>
          <w:b/>
          <w:bCs/>
          <w:color w:val="000000"/>
          <w:sz w:val="20"/>
          <w:szCs w:val="20"/>
          <w:lang w:val="uz-Cyrl-UZ"/>
        </w:rPr>
        <w:tab/>
      </w:r>
      <w:r w:rsidRPr="005452F6">
        <w:rPr>
          <w:rFonts w:ascii="Times New Roman" w:hAnsi="Times New Roman" w:cs="Times New Roman"/>
          <w:b/>
          <w:bCs/>
          <w:color w:val="000000"/>
          <w:sz w:val="20"/>
          <w:szCs w:val="20"/>
          <w:lang w:val="uz-Cyrl-UZ"/>
        </w:rPr>
        <w:t xml:space="preserve">Аудитор аудиторнинг эътиборига келган тузатилмаган бузиб кўрсатишлар алоҳида ва жамланган ҳолда оралиқ молиявий маълумотлар учун муҳим эканлигини баҳолаши лозим. </w:t>
      </w:r>
    </w:p>
    <w:p w14:paraId="21D4BAA8" w14:textId="77777777" w:rsidR="00EF2A6C" w:rsidRPr="005452F6" w:rsidRDefault="00EF2A6C" w:rsidP="00925876">
      <w:pPr>
        <w:tabs>
          <w:tab w:val="left" w:pos="1107"/>
        </w:tabs>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31. </w:t>
      </w:r>
      <w:r w:rsidR="00D738DF"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Оралиқ молиявий маълумотларни кўриб чиқиш, аудит топшириғидан фарқли ўлароқ, оралиқ молиявий маълумотлар муҳим бузиб кўрсатишлардан холи эканлиги ҳақида оқилона ишончни олиш учун мўлжалланмаган. Бироқ, аудиторнинг эътиборига келган бузиб кўрсатишлар, шу жумладан етарли бўлмаган маълумотларни ёритиб беришлар, оралиқ молиявий маълумотлар қўлланиладиган молиявий ҳисобот асосига мувофиқ, барча муҳим жиҳатларга кўра, тайёрланиши учун муҳим тузатиш киритилиши зарурлигини аниқлаш учун алоҳида ва жамланган ҳолда баҳоланади.</w:t>
      </w:r>
    </w:p>
    <w:p w14:paraId="790973C7" w14:textId="77777777" w:rsidR="00EF2A6C" w:rsidRPr="005452F6" w:rsidRDefault="00EF2A6C"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32. </w:t>
      </w:r>
      <w:r w:rsidR="00D738DF"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z w:val="20"/>
          <w:szCs w:val="20"/>
          <w:lang w:val="uz-Cyrl-UZ"/>
        </w:rPr>
        <w:t xml:space="preserve">Аудитор ташкилот тузатмаган ҳар қандай бузиб кўрсатишларнинг муҳимлигини баҳолашда профессионал мулоҳаза юритади. Аудитор бузиб кўрсатишларнинг тури, сабаби ва миқдори, бузиб кўрсатишлар олдинги йилда ёки жорий йилнинг оралиқ даврида келиб чиққанлиги, ва бузиб кўрсатишларнинг келажакдаги оралиқ ёки йиллик даврларга потенциал таъсири каби масалаларни кўриб чиқади. </w:t>
      </w:r>
    </w:p>
    <w:p w14:paraId="7AAB94B2" w14:textId="77777777" w:rsidR="00EF2A6C" w:rsidRPr="005452F6" w:rsidRDefault="00EF2A6C"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33. </w:t>
      </w:r>
      <w:r w:rsidR="00D738DF"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z w:val="20"/>
          <w:szCs w:val="20"/>
          <w:lang w:val="uz-Cyrl-UZ"/>
        </w:rPr>
        <w:t>Аудитор бузиб кўрсатишлар жамланишига ҳожат бўлмаган миқдорни белгилаши мумкин, чунки аудитор бундай миқдорларнинг жамланиши оралиқ молиявий маълумотларга муҳим таъсир кўрсатмаслигини кутади. Шундай қилиб, аудитор муҳимликни аниқлаш миқдорий ва сифат жиҳатларини ўз ичига олишини ва нисбатан кичик миқдордаги бузиб кўрсатишлар шунга қарамай оралиқ молиявий маълумотларга муҳим таъсир кўрсатиши мумкинлигини ҳисобга олади.</w:t>
      </w:r>
      <w:r w:rsidRPr="005452F6">
        <w:rPr>
          <w:rFonts w:ascii="Times New Roman" w:hAnsi="Times New Roman" w:cs="Times New Roman"/>
          <w:sz w:val="20"/>
          <w:szCs w:val="20"/>
          <w:lang w:val="uz-Cyrl-UZ"/>
        </w:rPr>
        <w:t xml:space="preserve"> </w:t>
      </w:r>
    </w:p>
    <w:p w14:paraId="2374772A" w14:textId="77777777" w:rsidR="00EF2A6C" w:rsidRPr="005452F6" w:rsidRDefault="00EF2A6C" w:rsidP="00925876">
      <w:pPr>
        <w:spacing w:before="180"/>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Раҳбарият баёнотлари</w:t>
      </w:r>
    </w:p>
    <w:p w14:paraId="460C3B88" w14:textId="77777777" w:rsidR="00EF2A6C" w:rsidRPr="005452F6" w:rsidRDefault="00EF2A6C" w:rsidP="00925876">
      <w:pPr>
        <w:tabs>
          <w:tab w:val="left" w:pos="1107"/>
        </w:tabs>
        <w:spacing w:before="120" w:after="24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34.</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Аудитор раҳбариятдан қуйидагилар бўйича ёзма баёнотлар олиши лозим:</w:t>
      </w:r>
    </w:p>
    <w:p w14:paraId="5E54AFDD" w14:textId="77777777" w:rsidR="00EF2A6C" w:rsidRPr="005452F6" w:rsidRDefault="00EF2A6C" w:rsidP="00925876">
      <w:pPr>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(a)</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У фирибгарлик ва хатоларнинг олдини олиш ва аниқлаш учун ички назоратни ишлаб чиқиш ва амалга ошириш борасидаги жавобгарлигини тан олади;</w:t>
      </w:r>
    </w:p>
    <w:p w14:paraId="71EB9ADB" w14:textId="77777777" w:rsidR="00EF2A6C" w:rsidRPr="005452F6" w:rsidRDefault="00EF2A6C" w:rsidP="00925876">
      <w:pPr>
        <w:spacing w:before="120"/>
        <w:ind w:left="1134" w:hanging="567"/>
        <w:jc w:val="both"/>
        <w:rPr>
          <w:rFonts w:ascii="Times New Roman" w:hAnsi="Times New Roman" w:cs="Times New Roman"/>
          <w:noProof/>
          <w:sz w:val="20"/>
          <w:szCs w:val="20"/>
          <w:lang w:val="uz-Cyrl-UZ"/>
        </w:rPr>
      </w:pPr>
      <w:r w:rsidRPr="005452F6">
        <w:rPr>
          <w:rFonts w:ascii="Times New Roman" w:hAnsi="Times New Roman" w:cs="Times New Roman"/>
          <w:sz w:val="20"/>
          <w:szCs w:val="20"/>
          <w:lang w:val="uz-Cyrl-UZ"/>
        </w:rPr>
        <w:t xml:space="preserve">(b)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Оралиқ молиявий маълумотлар қўлланиладиган молиявий ҳисобот асосига мувофиқ тайёрланган ва тақдим этилган;</w:t>
      </w:r>
    </w:p>
    <w:p w14:paraId="76A0C123" w14:textId="77777777" w:rsidR="00EF2A6C" w:rsidRPr="005452F6" w:rsidRDefault="00EF2A6C" w:rsidP="00925876">
      <w:pPr>
        <w:spacing w:before="12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(c)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У кўриб чиқиш давомида аудитор томонидан жамланган тузатилмаган бузиб кўрсатишларнинг, умуман олганда оралиқ молиявий маълумотларга нисбатан алоҳида ҳам, жамланган ҳолда ҳам таъсири муҳим эмас деб ҳисоблайди. Бундай бузиб кўрсатишларнинг қисқача баёни ёзма баёнотларга киритилган ёки илова қилинган;</w:t>
      </w:r>
    </w:p>
    <w:p w14:paraId="101E460B" w14:textId="77777777" w:rsidR="00EF2A6C" w:rsidRPr="005452F6" w:rsidRDefault="00EF2A6C" w:rsidP="00925876">
      <w:pPr>
        <w:spacing w:before="12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(d)</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У аудиторга ташкилотга таъсир қилиши мумкин бўлган раҳбариятга маълум бўлган ҳар қандай фирибгарликлар ёки гумон қилинаётган фирибгарликлар билан боғлиқ барча муҳим фактларни ошкор қилган;</w:t>
      </w:r>
    </w:p>
    <w:p w14:paraId="7471BDE1" w14:textId="77777777" w:rsidR="00EF2A6C" w:rsidRPr="005452F6" w:rsidRDefault="00EF2A6C" w:rsidP="00925876">
      <w:pPr>
        <w:spacing w:before="12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(e)</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У аудиторга оралиқ молиявий маълумотлар фирибгарлик туфайли муҳим даражада бузиб кўрсатилиши мумкинлиги рискини баҳолаш натижаларини ошкор қилган;</w:t>
      </w:r>
      <w:r w:rsidRPr="005452F6">
        <w:rPr>
          <w:rStyle w:val="a8"/>
          <w:rFonts w:ascii="Times New Roman" w:hAnsi="Times New Roman" w:cs="Times New Roman"/>
          <w:b/>
          <w:bCs/>
          <w:color w:val="000000"/>
          <w:sz w:val="20"/>
          <w:szCs w:val="20"/>
          <w:lang w:val="uz-Cyrl-UZ"/>
        </w:rPr>
        <w:footnoteReference w:id="3"/>
      </w:r>
    </w:p>
    <w:p w14:paraId="4A8E4F2F" w14:textId="77777777" w:rsidR="00EF2A6C" w:rsidRPr="005452F6" w:rsidRDefault="00EF2A6C" w:rsidP="00925876">
      <w:pPr>
        <w:spacing w:before="12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lastRenderedPageBreak/>
        <w:t>(f)</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У аудиторга оралиқ молиявий маълумотларни тайёрлашда ҳисобга олиниши керак бўлган қонун ва норматив ҳужжатларга мувофиқ келмасликнинг барча маълум ҳақиқий ёки мумкин бўлган ҳолатларини ошкор қилган; ва</w:t>
      </w:r>
    </w:p>
    <w:p w14:paraId="50808E06" w14:textId="77777777" w:rsidR="00EF2A6C" w:rsidRPr="005452F6" w:rsidRDefault="00EF2A6C" w:rsidP="00925876">
      <w:pPr>
        <w:spacing w:before="12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(g)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У аудиторга баланс ҳисоботи санасидан кейин ва кўриб чиқиш хулосаси санасигача бўлган даврда содир бўлган, оралиқ молиявий маълумотларда тузатиш ёки маълумотларни ёритиб беришни талаб қиладиган барча муҳим ҳодисаларни ошкор қилган.</w:t>
      </w:r>
    </w:p>
    <w:p w14:paraId="6ED54EC0" w14:textId="77777777" w:rsidR="00EF2A6C" w:rsidRPr="005452F6" w:rsidRDefault="00EF2A6C" w:rsidP="00925876">
      <w:pPr>
        <w:tabs>
          <w:tab w:val="left" w:pos="1107"/>
        </w:tabs>
        <w:spacing w:before="120" w:after="24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35. </w:t>
      </w:r>
      <w:r w:rsidRPr="005452F6">
        <w:rPr>
          <w:rFonts w:ascii="Times New Roman" w:hAnsi="Times New Roman" w:cs="Times New Roman"/>
          <w:color w:val="000000"/>
          <w:sz w:val="20"/>
          <w:szCs w:val="20"/>
          <w:lang w:val="uz-Cyrl-UZ"/>
        </w:rPr>
        <w:tab/>
        <w:t>Аудитор ташкилотнинг бизнеси ёки соҳасига хос масалаларга тегишли қўшимча баёнотларни тегишли равишда олади. Раҳбариятнинг намунавий баёнот хати ушбу КТХСга 3-иловада келтирилган.</w:t>
      </w:r>
    </w:p>
    <w:p w14:paraId="083AFC09" w14:textId="77777777" w:rsidR="00EF2A6C" w:rsidRPr="005452F6" w:rsidRDefault="00EF2A6C" w:rsidP="00925876">
      <w:pPr>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Аудиторнинг илова қилинган маълумотлар бўйича жавобгарлиги</w:t>
      </w:r>
    </w:p>
    <w:p w14:paraId="59E3A87B"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36. </w:t>
      </w:r>
      <w:r w:rsidR="00D738DF"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Аудитор оралиқ молиявий маълумотларга илова қилинган бошқа маълумотларни ўқиб чиқиши ва бундай маълумотлар оралиқ молиявий маълумотларга муҳим номувофиқ эканлигини кўриб чиқиши лозим.</w:t>
      </w:r>
      <w:r w:rsidRPr="005452F6">
        <w:rPr>
          <w:rFonts w:ascii="Times New Roman" w:hAnsi="Times New Roman" w:cs="Times New Roman"/>
          <w:sz w:val="20"/>
          <w:szCs w:val="20"/>
          <w:lang w:val="uz-Cyrl-UZ"/>
        </w:rPr>
        <w:t xml:space="preserve"> Агар аудитор муҳим номувофиқликни аниқласа, аудитор оралиқ молиявий маълумотлар ёки бошқа маълумотларга тузатиш киритиш зарурлигини кўриб чиқади. Агар оралиқ молиявий маълумотларга тузатиш киритиш зарур бўлса ва раҳбарият тузатиш киритишдан бош тортса, аудитор бу ҳолатнинг кўриб чиқиш хулосасига таъсирини кўриб чиқади. Агар бошқа маълумотларга тузатиш киритиш зарур бўлса ва раҳбарият тузатиш киритишдан бош тортса, аудитор кўриб чиқиш хулосасига муҳим номувофиқликни тавсифловчи қўшимча банд киритиш ёки кўриб чиқиш хулосасини чиқаришни кечиктириш ёки топшириқдан четлашиш каби бошқа чораларни кўришни кўриб чиқади. Масалан, раҳбарият фойданинг муқобил ўлчовларини тақдим этиши мумкин, бу ўлчовлар молиявий кўрсаткичларни оралиқ молиявий маълумотларга нисбатан ижобийроқ тасвирлайди, ва бундай муқобил ўлчовларга ҳаддан ташқари эътибор қаратилади, улар аниқ таърифланмаган ёки оралиқ молиявий маълумотларга аниқ солиштирилмаган холда, улар чалкаш ва потенциал чалғитувчи бўлиши мумкин.</w:t>
      </w:r>
    </w:p>
    <w:p w14:paraId="0DC34DE7"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37.</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 xml:space="preserve">Агар аудиторнинг эътиборига шундай масала келса, бу аудиторни бошқа маълумотлар фактнинг муҳим бузиб кўрсатилишини ўз ичига олади деб ҳисоблашга олиб келса, аудитор бу масалани ташкилотнинг раҳбарияти билан муҳокама қилиши лозим. </w:t>
      </w:r>
      <w:r w:rsidRPr="005452F6">
        <w:rPr>
          <w:rFonts w:ascii="Times New Roman" w:hAnsi="Times New Roman" w:cs="Times New Roman"/>
          <w:color w:val="000000"/>
          <w:spacing w:val="-3"/>
          <w:sz w:val="20"/>
          <w:szCs w:val="20"/>
          <w:lang w:val="uz-Cyrl-UZ"/>
        </w:rPr>
        <w:t>Муҳим номувофиқликларни аниқлаш мақсадида бошқа маълумотларни ўқиб чиқиш жараёнида, аудиторнинг эътиборига фактнинг аниқ муҳим бузиб кўрсатилиши келиши мумкин (яъни, оралиқ молиявий маълумотларда кўринадиган масалаларга тегишли бўлмаган, лекин бузиб тақдим этилган ёки тақдим этилган маълумотлар). Ташкилотнинг раҳбарияти билан масалани муҳокама қилишда, аудитор бошқа маълумотларнинг ишончлилигини ва аудиторнинг сўровларига раҳбариятнинг жавобларини, фикр ёки мулоҳазалардаги асосли фарқлар мавжудлигини ва фактнинг аниқ бузиб кўрсатилишини ҳал қилиш учун раҳбариятдан малакали учинчи томон билан маслаҳатлашишни сўраш зарурлигини кўриб чиқади. Агар фактнинг муҳим бузиб кўрсатилишини тузатиш учун тузатиш киритиш зарур бўлса ва раҳбарият тузатиш киритишдан бош тортса, аудитор бошқарув учун масъул шахсларга хабар бериш ва ҳуқуқий маслаҳат олиш каби тегишли қўшимча чораларни кўришни кўриб чиқади.</w:t>
      </w:r>
    </w:p>
    <w:p w14:paraId="18905AE1" w14:textId="77777777" w:rsidR="00EF2A6C" w:rsidRPr="005452F6" w:rsidRDefault="00EF2A6C" w:rsidP="00925876">
      <w:pPr>
        <w:spacing w:before="180"/>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Мулоқот</w:t>
      </w:r>
    </w:p>
    <w:p w14:paraId="74FB39E9"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38.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Оралиқ молиявий маълумотларни кўриб чиқиш натижасида, аудиторнинг эътиборига шундай масала келса, бу аудиторни оралиқ молиявий маълумотлар қўлланиладиган молиявий ҳисобот асосига мувофиқ, барча муҳим жиҳатларга кўра, тайёрланиши учун муҳим тузатиш киритиш зарур деб ҳисоблашга олиб келса, аудитор бу масалани имкон қадар тезроқ раҳбариятнинг тегишли даражасига етказиши лозим.</w:t>
      </w:r>
    </w:p>
    <w:p w14:paraId="64E9871E"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39.</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Агар аудиторнинг мулоҳазасига кўра, раҳбарият оқилона вақт ичида тегишли равишда жавоб бермаса, аудитор бошқарув учун масъул шахсларга хабар бериши лозим.</w:t>
      </w:r>
      <w:r w:rsidRPr="005452F6">
        <w:rPr>
          <w:rFonts w:ascii="Times New Roman" w:hAnsi="Times New Roman" w:cs="Times New Roman"/>
          <w:color w:val="000000"/>
          <w:sz w:val="20"/>
          <w:szCs w:val="20"/>
          <w:lang w:val="uz-Cyrl-UZ"/>
        </w:rPr>
        <w:t xml:space="preserve"> Хабар бериш имкон қадар тезроқ, оғзаки ёки ёзма равишда амалга оширилади. Аудиторнинг оғзаки ёки ёзма хабар бериш ҳақидаги қарорига хабар берилаётган масаланинг характери, сезгирлиги ва аҳамияти ҳамда хабар бериш вақти каби омиллар таъсир қилади. Агар маълумотлар оғзаки етказилса, аудитор хабар беришни ҳужжатлаштиради.</w:t>
      </w:r>
    </w:p>
    <w:p w14:paraId="6DF18441" w14:textId="77777777" w:rsidR="00EF2A6C" w:rsidRPr="005452F6" w:rsidRDefault="00EF2A6C" w:rsidP="00925876">
      <w:pPr>
        <w:tabs>
          <w:tab w:val="left" w:pos="747"/>
        </w:tabs>
        <w:spacing w:before="120" w:after="240"/>
        <w:ind w:left="567" w:hanging="567"/>
        <w:jc w:val="both"/>
        <w:rPr>
          <w:rFonts w:ascii="Times New Roman" w:hAnsi="Times New Roman" w:cs="Times New Roman"/>
          <w:color w:val="000000"/>
          <w:sz w:val="20"/>
          <w:szCs w:val="20"/>
          <w:lang w:val="uz-Cyrl-UZ"/>
        </w:rPr>
      </w:pPr>
      <w:bookmarkStart w:id="2" w:name="_Hlk216613330"/>
      <w:bookmarkStart w:id="3" w:name="_Hlk216619928"/>
      <w:r w:rsidRPr="005452F6">
        <w:rPr>
          <w:rFonts w:ascii="Times New Roman" w:hAnsi="Times New Roman" w:cs="Times New Roman"/>
          <w:sz w:val="20"/>
          <w:szCs w:val="20"/>
          <w:lang w:val="uz-Cyrl-UZ"/>
        </w:rPr>
        <w:t xml:space="preserve">40.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Агар аудиторнинг мулоҳазасига кўра, бошқарув учун масъул шахслар оқилона вақт ичида тегишли равишда жавоб бермаса, аудитор қуйидагиларни кўриб чиқиш лозим:</w:t>
      </w:r>
    </w:p>
    <w:p w14:paraId="656BA334" w14:textId="77777777" w:rsidR="00EF2A6C" w:rsidRPr="005452F6" w:rsidRDefault="00EF2A6C" w:rsidP="00925876">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(a)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Ҳисоботга ўзгартириш киритиш зарурлиги; ёки</w:t>
      </w:r>
    </w:p>
    <w:p w14:paraId="6D60E9D0" w14:textId="77777777" w:rsidR="00EF2A6C" w:rsidRPr="005452F6" w:rsidRDefault="00EF2A6C" w:rsidP="00925876">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(b)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Топшириқдан воз кечиш имконияти; ва</w:t>
      </w:r>
    </w:p>
    <w:p w14:paraId="39F6CE4B" w14:textId="77777777" w:rsidR="00EF2A6C" w:rsidRPr="005452F6" w:rsidRDefault="00EF2A6C" w:rsidP="00925876">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(c)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Йиллик молиявий ҳисоботларни аудит қилиш бўйича тайинловдан истеъфо бериш имконияти.</w:t>
      </w:r>
    </w:p>
    <w:p w14:paraId="4C54E54B" w14:textId="77777777" w:rsidR="00EF2A6C" w:rsidRPr="005452F6" w:rsidRDefault="00EF2A6C" w:rsidP="00925876">
      <w:pPr>
        <w:tabs>
          <w:tab w:val="left" w:pos="747"/>
        </w:tabs>
        <w:spacing w:before="108"/>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41.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Оралиқ молиявий маълумотларни кўриб чиқиш натижасида, аудиторнинг эътиборига шундай масала келса, бу аудиторни ташкилот томонидан фирибгарлик ёки қонун ва норматив ҳужжатларга мувофиқ келмаслик мавжудлигига ишонишга олиб келса, аудитор бу масалани имкон қадар тезроқ раҳбариятнинг тегишли даражасига етказиши лозим.</w:t>
      </w:r>
      <w:r w:rsidRPr="005452F6">
        <w:rPr>
          <w:rFonts w:ascii="Times New Roman" w:hAnsi="Times New Roman" w:cs="Times New Roman"/>
          <w:sz w:val="20"/>
          <w:szCs w:val="20"/>
          <w:lang w:val="uz-Cyrl-UZ"/>
        </w:rPr>
        <w:t xml:space="preserve"> Раҳбариятнинг қайси даражаси тегишли эканлигини аниқлашга тил </w:t>
      </w:r>
      <w:r w:rsidRPr="005452F6">
        <w:rPr>
          <w:rFonts w:ascii="Times New Roman" w:hAnsi="Times New Roman" w:cs="Times New Roman"/>
          <w:sz w:val="20"/>
          <w:szCs w:val="20"/>
          <w:lang w:val="uz-Cyrl-UZ"/>
        </w:rPr>
        <w:lastRenderedPageBreak/>
        <w:t>бириктириш эҳтимоли ёки раҳбарият аъзосининг иштироки таъсир қилади. Аудитор шунингдек бундай масалалар ҳақида бошқарув учун масъул шахсларга хабар бериш зарурлигини кўриб чиқади ва буни кўриб чиқиш учун оқибатларини кўриб чиқади.</w:t>
      </w:r>
    </w:p>
    <w:p w14:paraId="6FED441C" w14:textId="77777777" w:rsidR="00EF2A6C" w:rsidRPr="005452F6" w:rsidRDefault="00EF2A6C" w:rsidP="00925876">
      <w:pPr>
        <w:tabs>
          <w:tab w:val="left" w:pos="747"/>
        </w:tabs>
        <w:spacing w:before="108" w:after="24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42.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Аудитор оралиқ молиявий маълумотларни кўриб чиқишдан келиб чиқадиган бошқарувга оид тегишли масалаларни бошқарув учун масъул шахсларга етказиши лозим.</w:t>
      </w:r>
      <w:r w:rsidRPr="005452F6">
        <w:rPr>
          <w:rFonts w:ascii="Times New Roman" w:hAnsi="Times New Roman" w:cs="Times New Roman"/>
          <w:sz w:val="20"/>
          <w:szCs w:val="20"/>
          <w:lang w:val="uz-Cyrl-UZ"/>
        </w:rPr>
        <w:t xml:space="preserve"> Оралиқ молиявий маълумотларни кўриб чиқиш натижасида, аудитор шундай масалалардан хабардор бўлиши мумкинки, аудиторнинг фикрича, бу масалалар бошқарув учун масъул шахслар учун молиявий ҳисобот бериш ва маълумотларни ёритиб бериш жараёнини назорат қилишда ҳам муҳим, ҳам ўринли бўлиши мумкин. Аудитор бундай масалаларни бошқарув учун масъул шахсларга етказади.</w:t>
      </w:r>
    </w:p>
    <w:p w14:paraId="7C5AEC84" w14:textId="77777777" w:rsidR="00EF2A6C" w:rsidRPr="005452F6" w:rsidRDefault="00EF2A6C" w:rsidP="00925876">
      <w:pPr>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Оралиқ молиявий маълумотларни кўриб чиқишнинг характери, кўлами ва натижалари ҳақида хулоса бериш</w:t>
      </w:r>
    </w:p>
    <w:p w14:paraId="47307804" w14:textId="77777777" w:rsidR="00EF2A6C" w:rsidRPr="005452F6" w:rsidRDefault="00EF2A6C" w:rsidP="00925876">
      <w:pPr>
        <w:tabs>
          <w:tab w:val="left" w:pos="110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43.</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Аудитор қуйидагиларни ўз ичига олган ёзма хулоса чиқариши лозим:</w:t>
      </w:r>
    </w:p>
    <w:p w14:paraId="2979193B" w14:textId="77777777" w:rsidR="00EF2A6C" w:rsidRPr="005452F6" w:rsidRDefault="00EF2A6C" w:rsidP="007146BF">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(a)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Тегишли сарлавҳа</w:t>
      </w:r>
    </w:p>
    <w:p w14:paraId="25C9B5DE" w14:textId="77777777" w:rsidR="00EF2A6C" w:rsidRPr="005452F6" w:rsidRDefault="00EF2A6C" w:rsidP="007146BF">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(b)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Топшириқ ҳолатлари талаб қилганидек, манзил эгаси.</w:t>
      </w:r>
    </w:p>
    <w:p w14:paraId="4652B96D" w14:textId="77777777" w:rsidR="00EF2A6C" w:rsidRPr="005452F6" w:rsidRDefault="00EF2A6C" w:rsidP="007146BF">
      <w:pPr>
        <w:tabs>
          <w:tab w:val="left" w:pos="1300"/>
        </w:tabs>
        <w:spacing w:before="240"/>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(c)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Таҳлил қилинган оралиқ молиявий маълумотларни аниқлаш, шу жумладан молиявий ҳисоботларнинг тўлиқ ёки қисқартирилган тўпламида мавжуд бўлган ҳар бир ҳисоботнинг номини аниқлаш ва оралиқ молиявий маълумотлар қамраб олган сана ва даврни кўрсатиш.</w:t>
      </w:r>
    </w:p>
    <w:p w14:paraId="6EA051C7"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(d)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Агар оралиқ молиявий маълумотлар ҳаққоний тақдим этишга эришиш учун мўлжалланган молиявий ҳисобот асосига мувофиқ тайёрланган умумий мақсадли молиявий ҳисоботларнинг тўлиқ тўпламини ўз ичига олса, раҳбарият қўлланиладиган молиявий ҳисобот асосига мувофиқ оралиқ молиявий маълумотларни тайёрлаш ва ҳаққоний тақдим этиш учун жавобгар эканлиги ҳақида баёнот.</w:t>
      </w:r>
    </w:p>
    <w:p w14:paraId="176E2E90" w14:textId="77777777" w:rsidR="00EF2A6C" w:rsidRPr="005452F6" w:rsidRDefault="00EF2A6C" w:rsidP="007146BF">
      <w:pPr>
        <w:tabs>
          <w:tab w:val="left" w:pos="158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(e)</w:t>
      </w:r>
      <w:r w:rsidRPr="005452F6">
        <w:rPr>
          <w:rFonts w:ascii="Times New Roman" w:hAnsi="Times New Roman" w:cs="Times New Roman"/>
          <w:b/>
          <w:bCs/>
          <w:sz w:val="20"/>
          <w:szCs w:val="20"/>
          <w:lang w:val="uz-Cyrl-UZ"/>
        </w:rPr>
        <w:t xml:space="preserve"> </w:t>
      </w:r>
      <w:r w:rsidR="009A3482"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Бошқа ҳолатларда, раҳбарият қўлланиладиган молиявий ҳисобот асосига мувофиқ оралиқ молиявий маълумотларни тайёрлаш ва тақдим этиш учун жавобгар эканлиги ҳақида баёнот.</w:t>
      </w:r>
    </w:p>
    <w:p w14:paraId="78FD1A1C" w14:textId="77777777" w:rsidR="00EF2A6C" w:rsidRPr="005452F6" w:rsidRDefault="00EF2A6C" w:rsidP="007146BF">
      <w:pPr>
        <w:tabs>
          <w:tab w:val="left" w:pos="158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(f) </w:t>
      </w:r>
      <w:r w:rsidR="009A3482"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Аудитор кўриб чиқишга асосланган оралиқ молиявий маълумотлар бўйича хулоса билдириш учун жавобгар эканлиги ҳақида баёнот.</w:t>
      </w:r>
    </w:p>
    <w:p w14:paraId="20DF8F2C" w14:textId="77777777" w:rsidR="00EF2A6C" w:rsidRPr="005452F6" w:rsidRDefault="00EF2A6C" w:rsidP="007146BF">
      <w:pPr>
        <w:tabs>
          <w:tab w:val="left" w:pos="158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(g)</w:t>
      </w:r>
      <w:r w:rsidRPr="005452F6">
        <w:rPr>
          <w:rFonts w:ascii="Times New Roman" w:hAnsi="Times New Roman" w:cs="Times New Roman"/>
          <w:b/>
          <w:bCs/>
          <w:sz w:val="20"/>
          <w:szCs w:val="20"/>
          <w:lang w:val="uz-Cyrl-UZ"/>
        </w:rPr>
        <w:t xml:space="preserve"> </w:t>
      </w:r>
      <w:r w:rsidR="009A3482"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Оралиқ молиявий маълумотларни кўриб чиқиш 2410-сон Кўриб чиқишларнинг Халқаро Стандарти (КТХС), "Ташкилотнинг мустақил аудитори томонидан бажариладиган оралиқ молиявий маълумотларни кўриб чиқиш"га мувофиқ ўтказилганлиги ҳақида баёнот, ва бундай кўриб чиқиш асосан молиявий ва бухгалтерия масалалари учун жавобгар бўлган шахслардан сўровлар ўтказиш, таҳлилий ва бошқа кўриб чиқиш тартиб-таомилларини қўллашдан иборат эканлиги ҳақида баёнот.</w:t>
      </w:r>
    </w:p>
    <w:p w14:paraId="3B844D26"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color w:val="000000"/>
          <w:sz w:val="20"/>
          <w:szCs w:val="20"/>
          <w:lang w:val="uz-Cyrl-UZ"/>
        </w:rPr>
        <w:t xml:space="preserve">(h)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pacing w:val="-3"/>
          <w:sz w:val="20"/>
          <w:szCs w:val="20"/>
          <w:lang w:val="uz-Cyrl-UZ"/>
        </w:rPr>
        <w:t>Кўриб чиқиш Аудитнинг халқаро стандартларига мувофиқ ўтказиладиган аудитга нисбатан кўлами жиҳатидан анча камроқ эканлиги ва шунинг учун аудиторга аудит даврида аниқланиши мумкин бўлган барча аҳамиятли масалалардан хабардор бўлиш имконини бермаслиги ҳамда шунга кўра ҳеч қандай аудиторлик фикри билдирилмаслиги ҳақида баёнот.</w:t>
      </w:r>
    </w:p>
    <w:p w14:paraId="5D906D31"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(i)</w:t>
      </w:r>
      <w:r w:rsidRPr="005452F6">
        <w:rPr>
          <w:rFonts w:ascii="Times New Roman" w:hAnsi="Times New Roman" w:cs="Times New Roman"/>
          <w:b/>
          <w:bCs/>
          <w:sz w:val="20"/>
          <w:szCs w:val="20"/>
          <w:lang w:val="uz-Cyrl-UZ"/>
        </w:rPr>
        <w:t xml:space="preserve"> </w:t>
      </w:r>
      <w:r w:rsidR="009A3482"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Агар оралиқ молиявий маълумотлар ҳаққоний тақдим этишга эришиш учун мўлжалланган молиявий ҳисобот асосига мувофиқ тайёрланган умумий мақсадли молиявий ҳисоботларнинг тўлиқ тўпламини ўз ичига олса, аудиторнинг эътиборига шундай нарса келганми, бу аудиторни оралиқ молиявий маълумотлар барча муҳим жиҳатларга кўра, қўлланиладиган молиявий ҳисобот асосига мувофиқ тўғри ва ҳаққоний кўриниш бермайди, ёки ҳаққоний тақдим этилмаган деб ҳисоблашга олиб келади (қўлланиладиган молиявий ҳисобот асоси Молиявий ҳисоботнинг халқаро стандартлари бўлмаганда, молиявий ҳисобот асосининг юрисдикцияси ёки келиб чиқиш мамлакатига ҳавола қилиш).</w:t>
      </w:r>
    </w:p>
    <w:p w14:paraId="08B9C819"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(j)</w:t>
      </w:r>
      <w:r w:rsidRPr="005452F6">
        <w:rPr>
          <w:rFonts w:ascii="Times New Roman" w:hAnsi="Times New Roman" w:cs="Times New Roman"/>
          <w:b/>
          <w:bCs/>
          <w:sz w:val="20"/>
          <w:szCs w:val="20"/>
          <w:lang w:val="uz-Cyrl-UZ"/>
        </w:rPr>
        <w:t xml:space="preserve"> </w:t>
      </w:r>
      <w:r w:rsidR="009A3482" w:rsidRPr="005452F6">
        <w:rPr>
          <w:rFonts w:ascii="Times New Roman" w:hAnsi="Times New Roman" w:cs="Times New Roman"/>
          <w:b/>
          <w:bCs/>
          <w:sz w:val="20"/>
          <w:szCs w:val="20"/>
          <w:lang w:val="uz-Cyrl-UZ"/>
        </w:rPr>
        <w:tab/>
      </w:r>
      <w:r w:rsidRPr="005452F6">
        <w:rPr>
          <w:rFonts w:ascii="Times New Roman" w:hAnsi="Times New Roman" w:cs="Times New Roman"/>
          <w:b/>
          <w:bCs/>
          <w:sz w:val="20"/>
          <w:szCs w:val="20"/>
          <w:lang w:val="uz-Cyrl-UZ"/>
        </w:rPr>
        <w:t>Бошқа ҳолатларда, аудиторнинг эътиборига шундай жиҳат келганлиги бу аудиторни оралиқ молиявий маълумотлар барча муҳим жиҳатларга кўра, қўлланиладиган молиявий ҳисобот асосига мувофиқ тайёрланмаган деб ҳисоблашга олиб келади (қўлланиладиган молиявий ҳисобот асоси Молиявий ҳисоботнинг халқаро стандартлари бўлмаганда, молиявий ҳисобот асосининг юрисдикцияси ёки келиб чиқиш мамлакатига ҳавола қилиш).</w:t>
      </w:r>
    </w:p>
    <w:p w14:paraId="5A3E0BA5"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color w:val="000000"/>
          <w:sz w:val="20"/>
          <w:szCs w:val="20"/>
          <w:lang w:val="uz-Cyrl-UZ"/>
        </w:rPr>
        <w:t>(k)</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Ҳисобот санаси.</w:t>
      </w:r>
    </w:p>
    <w:p w14:paraId="1951AB5C"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color w:val="000000"/>
          <w:sz w:val="20"/>
          <w:szCs w:val="20"/>
          <w:lang w:val="uz-Cyrl-UZ"/>
        </w:rPr>
        <w:lastRenderedPageBreak/>
        <w:t xml:space="preserve">(l) </w:t>
      </w:r>
      <w:r w:rsidRPr="005452F6">
        <w:rPr>
          <w:rFonts w:ascii="Times New Roman" w:hAnsi="Times New Roman" w:cs="Times New Roman"/>
          <w:color w:val="000000"/>
          <w:sz w:val="20"/>
          <w:szCs w:val="20"/>
          <w:lang w:val="uz-Cyrl-UZ"/>
        </w:rPr>
        <w:tab/>
      </w:r>
      <w:r w:rsidRPr="005452F6">
        <w:rPr>
          <w:rFonts w:ascii="Times New Roman" w:hAnsi="Times New Roman" w:cs="Times New Roman"/>
          <w:b/>
          <w:bCs/>
          <w:color w:val="000000"/>
          <w:sz w:val="20"/>
          <w:szCs w:val="20"/>
          <w:lang w:val="uz-Cyrl-UZ"/>
        </w:rPr>
        <w:t xml:space="preserve">Аудитор амалиёт олиб борадиган мамлакат ёки юрисдикциядаги жойлашув. </w:t>
      </w:r>
    </w:p>
    <w:p w14:paraId="6D27A9E8" w14:textId="77777777" w:rsidR="00EF2A6C" w:rsidRPr="005452F6" w:rsidRDefault="00EF2A6C" w:rsidP="007146BF">
      <w:pPr>
        <w:tabs>
          <w:tab w:val="left" w:pos="1660"/>
        </w:tabs>
        <w:spacing w:before="240"/>
        <w:ind w:left="1134" w:hanging="567"/>
        <w:jc w:val="both"/>
        <w:rPr>
          <w:rFonts w:ascii="Times New Roman" w:hAnsi="Times New Roman" w:cs="Times New Roman"/>
          <w:b/>
          <w:bCs/>
          <w:color w:val="000000"/>
          <w:sz w:val="20"/>
          <w:szCs w:val="20"/>
          <w:lang w:val="uz-Cyrl-UZ"/>
        </w:rPr>
      </w:pPr>
      <w:r w:rsidRPr="005452F6">
        <w:rPr>
          <w:rFonts w:ascii="Times New Roman" w:hAnsi="Times New Roman" w:cs="Times New Roman"/>
          <w:color w:val="000000"/>
          <w:sz w:val="20"/>
          <w:szCs w:val="20"/>
          <w:lang w:val="uz-Cyrl-UZ"/>
        </w:rPr>
        <w:t>(m)</w:t>
      </w:r>
      <w:r w:rsidRPr="005452F6">
        <w:rPr>
          <w:rFonts w:ascii="Times New Roman" w:hAnsi="Times New Roman" w:cs="Times New Roman"/>
          <w:b/>
          <w:bCs/>
          <w:color w:val="000000"/>
          <w:sz w:val="20"/>
          <w:szCs w:val="20"/>
          <w:lang w:val="uz-Cyrl-UZ"/>
        </w:rPr>
        <w:t xml:space="preserve"> </w:t>
      </w:r>
      <w:r w:rsidR="009A3482" w:rsidRPr="005452F6">
        <w:rPr>
          <w:rFonts w:ascii="Times New Roman" w:hAnsi="Times New Roman" w:cs="Times New Roman"/>
          <w:b/>
          <w:bCs/>
          <w:color w:val="000000"/>
          <w:sz w:val="20"/>
          <w:szCs w:val="20"/>
          <w:lang w:val="uz-Cyrl-UZ"/>
        </w:rPr>
        <w:tab/>
      </w:r>
      <w:r w:rsidRPr="005452F6">
        <w:rPr>
          <w:rFonts w:ascii="Times New Roman" w:hAnsi="Times New Roman" w:cs="Times New Roman"/>
          <w:b/>
          <w:bCs/>
          <w:color w:val="000000"/>
          <w:sz w:val="20"/>
          <w:szCs w:val="20"/>
          <w:lang w:val="uz-Cyrl-UZ"/>
        </w:rPr>
        <w:t>Аудиторнинг имзоси.</w:t>
      </w:r>
    </w:p>
    <w:p w14:paraId="25AE200B" w14:textId="77777777" w:rsidR="00EF2A6C" w:rsidRPr="005452F6" w:rsidRDefault="00EF2A6C" w:rsidP="007146BF">
      <w:pPr>
        <w:spacing w:before="120" w:line="221"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Намунавий кўриб чиқиш хулосалари ушбу КТХС 4-иловасида келтирилган.</w:t>
      </w:r>
    </w:p>
    <w:p w14:paraId="24101C17" w14:textId="77777777" w:rsidR="00EF2A6C" w:rsidRPr="005452F6" w:rsidRDefault="00EF2A6C" w:rsidP="00925876">
      <w:pPr>
        <w:tabs>
          <w:tab w:val="left" w:pos="1107"/>
        </w:tabs>
        <w:spacing w:before="106"/>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44. </w:t>
      </w:r>
      <w:r w:rsidRPr="005452F6">
        <w:rPr>
          <w:rFonts w:ascii="Times New Roman" w:hAnsi="Times New Roman" w:cs="Times New Roman"/>
          <w:color w:val="000000"/>
          <w:sz w:val="20"/>
          <w:szCs w:val="20"/>
          <w:lang w:val="uz-Cyrl-UZ"/>
        </w:rPr>
        <w:tab/>
        <w:t>Баъзи юрисдикцияларда оралиқ молиявий маълумотларни кўриб чиқишни тартибга солувчи қонун ёки норматив ҳужжатлар 43(i) ёки (j) бандларида тавсифланган сўз бирикмасидан фарқ қиладиган сўз бирикмасини аудиторнинг хулосаси учун белгилаши мумкин. Гарчи аудитор белгиланган сўз бирикмасидан фойдаланишга мажбур бўлса ҳам, хулосага келиш учун ушбу КТХСда тавсифланган аудиторнинг жавобгарликлари ўзгаришсиз қолади.</w:t>
      </w:r>
    </w:p>
    <w:p w14:paraId="19126CE2" w14:textId="77777777" w:rsidR="00EF2A6C" w:rsidRPr="005452F6" w:rsidRDefault="00EF2A6C" w:rsidP="00925876">
      <w:pPr>
        <w:spacing w:before="220"/>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Қўлланиладиган молиявий ҳисобот асосидан четга чиқиш</w:t>
      </w:r>
    </w:p>
    <w:p w14:paraId="72E7DB5C" w14:textId="77777777" w:rsidR="00EF2A6C" w:rsidRPr="005452F6" w:rsidRDefault="00EF2A6C" w:rsidP="00925876">
      <w:pPr>
        <w:tabs>
          <w:tab w:val="left" w:pos="110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45.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Аудиторнинг эътиборига шундай масала келса, бу аудиторни оралиқ молиявий маълумотлар қўлланиладиган молиявий ҳисобот асосига мувофиқ, барча муҳим жиҳатларга кўра, тайёрланиши учун муҳим тузатиш киритилиши зарур деб ҳисоблашга олиб келса, аудитор шартли ёки салбий хулоса билдириши лозим.</w:t>
      </w:r>
    </w:p>
    <w:p w14:paraId="43D760A4" w14:textId="77777777" w:rsidR="00EF2A6C" w:rsidRPr="005452F6" w:rsidRDefault="00EF2A6C" w:rsidP="00925876">
      <w:pPr>
        <w:tabs>
          <w:tab w:val="left" w:pos="747"/>
        </w:tabs>
        <w:spacing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46.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Агар аудиторнинг эътиборига шундай масалалар келса, бу аудиторни оралиқ молиявий маълумотлар қўлланиладиган молиявий ҳисобот асосидан четга чиқиш туфайли муҳим даражада таъсирланган ёки таъсирланиши мумкин деб ҳисоблашга олиб келса, ва раҳбарият оралиқ молиявий маълумотларни тузатмаса, аудитор кўриб чиқиш хулосасини ўзгартиради. Ўзгартириш четга чиқиш характерини тавсифлайди ва, амалий бўлса, оралиқ молиявий маълумотларга таъсирини кўрсатади. Агар аудитор етарли маълумотларни ёритиб бериш учун зарур деб ҳисоблаган ахборот оралиқ молиявий маълумотларга киритилмаган бўлса, аудитор кўриб чиқиш хулосасини ўзгартиради ва, амалий бўлса, зарур маълумотларни кўриб чиқиш хулосасига киритади. Кўриб чиқиш хулосасини ўзгартириш одатда кўриб чиқиш хулосасига тушунтирувчи банд қўшиш ва хулосага шарт қўйиш орқали амалга оширилади. Шартли хулосанинг намунавий кўриб чиқиш хулосалари ушбу КТХС 5-иловасида келтирилган</w:t>
      </w:r>
    </w:p>
    <w:p w14:paraId="38A3561C" w14:textId="77777777" w:rsidR="00EF2A6C" w:rsidRPr="005452F6" w:rsidRDefault="00EF2A6C" w:rsidP="00925876">
      <w:pPr>
        <w:tabs>
          <w:tab w:val="left" w:pos="747"/>
        </w:tabs>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47. </w:t>
      </w:r>
      <w:r w:rsidRPr="005452F6">
        <w:rPr>
          <w:rFonts w:ascii="Times New Roman" w:hAnsi="Times New Roman" w:cs="Times New Roman"/>
          <w:color w:val="000000"/>
          <w:sz w:val="20"/>
          <w:szCs w:val="20"/>
          <w:lang w:val="uz-Cyrl-UZ"/>
        </w:rPr>
        <w:tab/>
      </w:r>
      <w:r w:rsidRPr="005452F6">
        <w:rPr>
          <w:rFonts w:ascii="Times New Roman" w:hAnsi="Times New Roman" w:cs="Times New Roman"/>
          <w:color w:val="000000"/>
          <w:spacing w:val="-1"/>
          <w:sz w:val="20"/>
          <w:szCs w:val="20"/>
          <w:lang w:val="uz-Cyrl-UZ"/>
        </w:rPr>
        <w:t xml:space="preserve">Четга чиқишнинг таъсири оралиқ молиявий маълумотлар учун шунчалик муҳим ва кенг тарқалган бўлиб, аудитор шартли хулоса оралиқ молиявий маълумотларнинг чалғитувчи ёки тўлиқ бўлмаган характерини ёритиб бериш учун етарли эмас деган хулосага келса, аудитор салбий хулоса билдиради. Салбий хулосанинг намунавий кўриб чиқиш хулосалари ушбу КТХС 7-иловасида келтирилган. </w:t>
      </w:r>
    </w:p>
    <w:p w14:paraId="6D2B448A" w14:textId="77777777" w:rsidR="00EF2A6C" w:rsidRPr="005452F6" w:rsidRDefault="00EF2A6C" w:rsidP="00925876">
      <w:pPr>
        <w:spacing w:before="220"/>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Кўламнинг чекланиши</w:t>
      </w:r>
    </w:p>
    <w:p w14:paraId="2FF15034" w14:textId="77777777" w:rsidR="00EF2A6C" w:rsidRPr="005452F6" w:rsidRDefault="00EF2A6C" w:rsidP="00925876">
      <w:pPr>
        <w:tabs>
          <w:tab w:val="left" w:pos="74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48. </w:t>
      </w:r>
      <w:r w:rsidRPr="005452F6">
        <w:rPr>
          <w:rFonts w:ascii="Times New Roman" w:hAnsi="Times New Roman" w:cs="Times New Roman"/>
          <w:color w:val="000000"/>
          <w:sz w:val="20"/>
          <w:szCs w:val="20"/>
          <w:lang w:val="uz-Cyrl-UZ"/>
        </w:rPr>
        <w:tab/>
        <w:t>Кўламнинг чекланиши одатда аудиторга кўриб чиқишни тугаллашга имкон бермайди.</w:t>
      </w:r>
    </w:p>
    <w:p w14:paraId="579EAE49" w14:textId="77777777" w:rsidR="00EF2A6C" w:rsidRPr="005452F6" w:rsidRDefault="00EF2A6C" w:rsidP="00925876">
      <w:pPr>
        <w:tabs>
          <w:tab w:val="left" w:pos="74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49.</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Агар аудитор кўриб чиқишни тугаллай олмаса, аудитор кўриб чиқишни нима учун тугаллаб бўлмаслигининг сабабини раҳбариятнинг тегишли даражасига ва бошқарув учун масъул шахсларга ёзма равишда етказиши ва хулоса бериш мақсадга мувофиқлиги кўриб чиқиш лозим.</w:t>
      </w:r>
    </w:p>
    <w:p w14:paraId="7D9106B9" w14:textId="77777777" w:rsidR="00EF2A6C" w:rsidRPr="005452F6" w:rsidRDefault="00EF2A6C" w:rsidP="00925876">
      <w:pPr>
        <w:spacing w:before="180"/>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Раҳбарият томонидан юклатилган кўлам чекловлари</w:t>
      </w:r>
    </w:p>
    <w:p w14:paraId="3FBBF01A" w14:textId="77777777" w:rsidR="00EF2A6C" w:rsidRPr="005452F6" w:rsidRDefault="00EF2A6C" w:rsidP="00925876">
      <w:pPr>
        <w:tabs>
          <w:tab w:val="left" w:pos="747"/>
        </w:tabs>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50. </w:t>
      </w:r>
      <w:r w:rsidRPr="005452F6">
        <w:rPr>
          <w:rFonts w:ascii="Times New Roman" w:hAnsi="Times New Roman" w:cs="Times New Roman"/>
          <w:color w:val="000000"/>
          <w:sz w:val="20"/>
          <w:szCs w:val="20"/>
          <w:lang w:val="uz-Cyrl-UZ"/>
        </w:rPr>
        <w:tab/>
        <w:t>Агар аудиторнинг топшириқ ҳолатлари ҳақидаги дастлабки билимлари аудиторнинг кўриб чиқишининг кўламида ташкилот раҳбарияти томонидан юклатилган чеклов бўлиши сабабли аудитор кўриб чиқишни тугаллай олмаслигини кўрсатса, аудитор оралиқ молиявий маълумотларни кўриб чиқиш топшириғини қабул қилмайди.</w:t>
      </w:r>
    </w:p>
    <w:p w14:paraId="27F6E9E4" w14:textId="77777777" w:rsidR="00EF2A6C" w:rsidRPr="005452F6" w:rsidRDefault="00EF2A6C" w:rsidP="00925876">
      <w:pPr>
        <w:tabs>
          <w:tab w:val="left" w:pos="747"/>
        </w:tabs>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51.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Агар топшириқни қабул қилгандан сўнг, раҳбарият кўриб чиқиш кўламига чеклов юклатса, аудитор бу чекловни олиб ташлашни сўрайди. Агар раҳбарият буни рад этса, аудитор кўриб чиқишни тугаллай олмайди ва хулоса билдира олмайди. Бундай ҳолларда, аудитор кўриб чиқишни нима учун тугаллаб бўлмаслигининг сабабини раҳбариятнинг тегишли даражасига ва бошқарув учун масъул шахсларга ёзма равишда етказади. Шунга қарамай, агар аудиторнинг эътиборига шундай масала келса, бу аудиторни оралиқ молиявий маълумотлар қўлланиладиган молиявий ҳисобот асосига мувофиқ, барча муҳим жиҳатларга кўра, тайёрланиши учун муҳим тузатиш киритилиши керак деб ҳисоблашга олиб келса, аудитор бундай масалаларни 38-40-бандлардаги кўрсатмаларга мувофиқ хабар қилади.</w:t>
      </w:r>
    </w:p>
    <w:p w14:paraId="46779E81" w14:textId="77777777" w:rsidR="00EF2A6C" w:rsidRPr="005452F6" w:rsidRDefault="00EF2A6C" w:rsidP="00925876">
      <w:pPr>
        <w:tabs>
          <w:tab w:val="left" w:pos="747"/>
        </w:tabs>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52.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Аудитор шунингдек аудитор хулоса бериш талаб қилиниши, шу жумладан ҳуқуқий ва норматив жавобгарликни кўриб чиқади. Агар шундай талаб бўлса, аудитор хулоса беришдан воз кечади ва кўриб чиқиш хулосасида кўриб чиқишни нима учун тугаллаб бўлмаслигининг сабабини келтиради. Бироқ, агар аудиторнинг эътиборига шундай масала келса, бу аудиторни оралиқ молиявий маълумотлар қўлланиладиган молиявий ҳисобот асосига мувофиқ, барча муҳим жиҳатларга кўра, тайёрланиши учун муҳим тузатиш киритилиши керак деб ҳисоблашга олиб келса, аудитор бундай масалани хулосада ҳам хабар қилади.</w:t>
      </w:r>
    </w:p>
    <w:p w14:paraId="76088A0F" w14:textId="77777777" w:rsidR="00EF2A6C" w:rsidRPr="005452F6" w:rsidRDefault="00EF2A6C" w:rsidP="00925876">
      <w:pPr>
        <w:spacing w:before="220" w:line="221"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Кўламнинг бошқа чекловлари</w:t>
      </w:r>
    </w:p>
    <w:p w14:paraId="40A5616D" w14:textId="77777777" w:rsidR="00EF2A6C" w:rsidRPr="005452F6" w:rsidRDefault="00EF2A6C" w:rsidP="00925876">
      <w:pPr>
        <w:tabs>
          <w:tab w:val="left" w:pos="74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53.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 xml:space="preserve">Кўламнинг чекланиши раҳбарият томонидан юклатилган кўлам чекловидан бошқа ҳолатлар туфайли юзага </w:t>
      </w:r>
      <w:r w:rsidRPr="005452F6">
        <w:rPr>
          <w:rFonts w:ascii="Times New Roman" w:hAnsi="Times New Roman" w:cs="Times New Roman"/>
          <w:sz w:val="20"/>
          <w:szCs w:val="20"/>
          <w:lang w:val="uz-Cyrl-UZ"/>
        </w:rPr>
        <w:lastRenderedPageBreak/>
        <w:t>келиши мумкин. Бундай ҳолатларда, аудитор одатда кўриб чиқишни тугаллай олмайди ва хулоса билдира олмайди ҳамда 51-52-бандлар билан йўналтирилади. Бироқ, баъзи камдан-кам ҳолатларда аудиторнинг иш кўлами чекланиши аниқ равишда битта ёки бир нечта махсус масалалар билан чекланган бўлиши мумкин, бу масалалар муҳим бўлса-да, аудиторнинг мулоҳазасига кўра оралиқ молиявий маълумотлар учун кенг тарқалган эмас. Бундай ҳолатларда, аудитор кўриб чиқиш хулосасини кўриб чиқиш хулосасининг тушунтирувчи бандида тавсифланган масала бундан мустасно, кўриб чиқиш ушбу КТХСга мувофиқ ўтказилганлигини кўрсатиш ва хулосага шарт қўйиш орқали ўзгартиради. Шартли хулосанинг намунавий кўриб чиқиш хулосалари ушбу КТХС 6-иловасида келтирилган.</w:t>
      </w:r>
    </w:p>
    <w:p w14:paraId="239775BB" w14:textId="77777777" w:rsidR="00EF2A6C" w:rsidRPr="005452F6" w:rsidRDefault="00EF2A6C" w:rsidP="00925876">
      <w:pPr>
        <w:spacing w:before="106"/>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54.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Аудитор охирги йиллик молиявий ҳисоботлар аудитида ўша аудитнинг кўлами чекланганлиги сабабли шартли фикр билдирган бўлиши мумкин. Аудитор ўша кўламнинг чекланиши ҳали ҳам мавжудлиги ва, агар шундай бўлса, кўриб чиқиш хулосаси учун оқибатларини кўриб чиқади.</w:t>
      </w:r>
    </w:p>
    <w:p w14:paraId="048C4654" w14:textId="77777777" w:rsidR="00EF2A6C" w:rsidRPr="005452F6" w:rsidRDefault="00EF2A6C" w:rsidP="00925876">
      <w:pPr>
        <w:spacing w:before="220" w:after="240"/>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Фаолият узлуксизлиги ва аҳамиятли ноаниқликлар</w:t>
      </w:r>
    </w:p>
    <w:p w14:paraId="1472AB42" w14:textId="77777777" w:rsidR="00EF2A6C" w:rsidRPr="005452F6" w:rsidRDefault="00EF2A6C" w:rsidP="00925876">
      <w:pPr>
        <w:tabs>
          <w:tab w:val="left" w:pos="747"/>
        </w:tabs>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55.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Маълум ҳолатларда, аудиторнинг хулосасига таъсир қилмасдан, кўриб чиқиш хулосасига алоҳида масалалар банди қўшилиши мумкин, бу масала оралиқ молиявий маълумотлардаги изоҳда батафсилроқ муҳокама қилинган. Банд афзал равишда хулоса бандидан кейин киритилади ва одатда бу борада хулоса шартли қилиб ўзгартирилмаганлигини таъкидлайди.</w:t>
      </w:r>
    </w:p>
    <w:p w14:paraId="0E20B2EF" w14:textId="77777777" w:rsidR="00EF2A6C" w:rsidRPr="005452F6" w:rsidRDefault="00EF2A6C" w:rsidP="00925876">
      <w:pPr>
        <w:spacing w:before="108" w:line="276" w:lineRule="auto"/>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56.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Агар оралиқ молиявий маълумотларда тегишли маълумотлар ёритиб берилган бўлса, аудитор ташкилотнинг фаолият кўрсатаётган ташкилот сифатида давом этиш қобилиятига нисбатан аҳамиятли шубҳа туғдириши мумкин бўлган ҳодиса ёки шароитга боғлиқ аҳамиятли ноаниқликни таъкидлаш учун кўриб чиқиш хулосасига алоҳида масалалар бандини қўшиши лозим.</w:t>
      </w:r>
    </w:p>
    <w:p w14:paraId="177D37E5" w14:textId="77777777" w:rsidR="00EF2A6C" w:rsidRPr="005452F6" w:rsidRDefault="00EF2A6C" w:rsidP="00925876">
      <w:pPr>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57.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Аудитор олдинги аудит ёки кўриб чиқиш хулосасини ташкилотнинг фаолият кўрсатаётган ташкилот сифатида давом этиш қобилиятига нисбатан жиддий шубҳа туғдириши мумкин бўлган ҳодиса ёки шароитга боғлиқ аҳамиятли ноаниқликни таъкидлаш учун муҳим масалага эътиборни қаратиш бандини қўшиш орқали ўзгартирган бўлиши мумкин. Агар аҳамиятли ноаниқлик ҳали ҳам мавжуд бўлса ва оралиқ молиявий маълумотларда тегишли маълумотлар ёритиб берилган бўлса, аудитор жорий оралиқ молиявий маълумотлар бўйича кўриб чиқиш хулосасини давом этаётган аҳамиятли ноаниқликни таъкидлаш учун банд қўшиш орқали ўзгартиради.</w:t>
      </w:r>
    </w:p>
    <w:p w14:paraId="39D60117" w14:textId="77777777" w:rsidR="00EF2A6C" w:rsidRPr="005452F6" w:rsidRDefault="00EF2A6C" w:rsidP="00925876">
      <w:pPr>
        <w:spacing w:before="104"/>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58.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Агар, сўровлар ёки бошқа кўриб чиқиш тартиб-таомиллари натижасида, аудитор эътиборига ташкилотнинг фаолият кўрсатаётган корхона сифатида давом этиш қобилиятига нисбатан жиддий шубҳа туғдириши мумкин бўлган ҳодиса ёки шароитга боғлиқ аҳамиятли ноаниқлик келиб тушса, ва оралиқ молиявий маълумотларда тегишли маълумотлар ёритиб берилган бўлса, аудитор алоҳида масалалар бандини қўшиш орқали кўриб чиқиш хулосасини ўзгартиради.</w:t>
      </w:r>
    </w:p>
    <w:p w14:paraId="61F4B256" w14:textId="77777777" w:rsidR="00EF2A6C" w:rsidRPr="005452F6" w:rsidRDefault="00EF2A6C" w:rsidP="00925876">
      <w:pPr>
        <w:spacing w:before="108" w:line="24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59.</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Агар ташкилотнинг фаолият кўрсатаётган ташкилот сифатида давом этиш қобилиятига нисбатан жиддий шубҳа туғдирадиган аҳамиятли ноаниқлик оралиқ молиявий маълумотларда тегишли равишда ёритиб берилмаган бўлса, аудитор шартли ёки салбий хулоса бериши лозим. Хулоса бундай аҳамиятли ноаниқлик мавжудлиги ҳақидаги фактга аниқ ҳаволани ўз ичига олиши лозим.</w:t>
      </w:r>
    </w:p>
    <w:p w14:paraId="036A6510" w14:textId="77777777" w:rsidR="00EF2A6C" w:rsidRPr="005452F6" w:rsidRDefault="00EF2A6C" w:rsidP="00925876">
      <w:pPr>
        <w:spacing w:before="108" w:line="241"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sz w:val="20"/>
          <w:szCs w:val="20"/>
          <w:lang w:val="uz-Cyrl-UZ"/>
        </w:rPr>
        <w:t xml:space="preserve">60. </w:t>
      </w:r>
      <w:r w:rsidR="009A3482" w:rsidRPr="005452F6">
        <w:rPr>
          <w:rFonts w:ascii="Times New Roman" w:hAnsi="Times New Roman" w:cs="Times New Roman"/>
          <w:sz w:val="20"/>
          <w:szCs w:val="20"/>
          <w:lang w:val="uz-Cyrl-UZ"/>
        </w:rPr>
        <w:tab/>
      </w:r>
      <w:r w:rsidRPr="005452F6">
        <w:rPr>
          <w:rFonts w:ascii="Times New Roman" w:hAnsi="Times New Roman" w:cs="Times New Roman"/>
          <w:b/>
          <w:bCs/>
          <w:sz w:val="20"/>
          <w:szCs w:val="20"/>
          <w:lang w:val="uz-Cyrl-UZ"/>
        </w:rPr>
        <w:t>Аудитор аудиторнинг эътиборига келиб тушган, ечими келажакдаги ҳодисаларга боғлиқ бўлган ва оралиқ молиявий маълумотларга таъсир қилиши мумкин бўлган аҳамиятли ноаниқликни (фаолият узлуксизилиги муаммосидан ташқари) таъкидлаш учун кўриб чиқиш хулосасини банд қўшиш орқали ўзгартиришни кўриб чиқиш лозим.</w:t>
      </w:r>
    </w:p>
    <w:p w14:paraId="23B3C5CB" w14:textId="77777777" w:rsidR="00EF2A6C" w:rsidRPr="005452F6" w:rsidRDefault="00EF2A6C" w:rsidP="00925876">
      <w:pPr>
        <w:spacing w:before="200" w:line="221"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 xml:space="preserve">Бошқа мулоҳазалар </w:t>
      </w:r>
    </w:p>
    <w:p w14:paraId="42B7D250" w14:textId="77777777" w:rsidR="00EF2A6C" w:rsidRPr="005452F6" w:rsidRDefault="00EF2A6C" w:rsidP="00925876">
      <w:pPr>
        <w:tabs>
          <w:tab w:val="left" w:pos="1107"/>
        </w:tabs>
        <w:spacing w:before="120"/>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61.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Топшириқ шартлари раҳбариятнинг келишувини ўз ичига олади, яъни оралиқ молиявий маълумотларни ўз ичига олган ҳар қандай ҳужжатда бундай маълумотлар ташкилот аудитори томонидан таҳлилий текширилганлиги кўрсатилган бўлса, кўриб чиқиш хулосаси ҳам ҳужжатга киритилиши керак. Агар раҳбарият кўриб чиқиш хулосасини оралиқ молиявий маълумотларни ўз ичига олган ҳужжатга киритмаган бўлса, аудитор шароитларда тегишли ҳаракат йўналишини аниқлашда ёрдам бериш учун ҳуқуқий маслаҳат олишни кўриб чиқади.</w:t>
      </w:r>
    </w:p>
    <w:p w14:paraId="210C318A" w14:textId="77777777" w:rsidR="00EF2A6C" w:rsidRPr="005452F6" w:rsidRDefault="00EF2A6C" w:rsidP="00925876">
      <w:pPr>
        <w:tabs>
          <w:tab w:val="left" w:pos="1107"/>
        </w:tabs>
        <w:spacing w:before="104"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62.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Агар аудитор ўзгартирилган кўриб чиқиш хулосасини чиқарган бўлса ва раҳбарият оралиқ молиявий маълумотларни оралиқ молиявий маълумотларни ўз ичига олган ҳужжатга ўзгартирилган кўриб чиқиш хулосасини киритмасдан чиқарса, аудитор шароитларда тегишли ҳаракат йўналишини аниқлашда ёрдам бериш учун ҳуқуқий маслаҳат олишни ва йиллик молиявий ҳисоботларнинг аудитини ўтказиш топшириғидан воз кечиш имкониятини кўриб чиқади</w:t>
      </w:r>
    </w:p>
    <w:p w14:paraId="6BD532E1" w14:textId="77777777" w:rsidR="00EF2A6C" w:rsidRPr="005452F6" w:rsidRDefault="00EF2A6C" w:rsidP="00925876">
      <w:pPr>
        <w:tabs>
          <w:tab w:val="left" w:pos="1107"/>
        </w:tabs>
        <w:spacing w:before="106"/>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63. </w:t>
      </w:r>
      <w:r w:rsidR="009A3482" w:rsidRPr="005452F6">
        <w:rPr>
          <w:rFonts w:ascii="Times New Roman" w:hAnsi="Times New Roman" w:cs="Times New Roman"/>
          <w:sz w:val="20"/>
          <w:szCs w:val="20"/>
          <w:lang w:val="uz-Cyrl-UZ"/>
        </w:rPr>
        <w:tab/>
      </w:r>
      <w:r w:rsidRPr="005452F6">
        <w:rPr>
          <w:rFonts w:ascii="Times New Roman" w:hAnsi="Times New Roman" w:cs="Times New Roman"/>
          <w:sz w:val="20"/>
          <w:szCs w:val="20"/>
          <w:lang w:val="uz-Cyrl-UZ"/>
        </w:rPr>
        <w:t xml:space="preserve">Қисқартирилган молиявий ҳисоботлар тўпламидан иборат оралиқ молиявий маълумотлар тўлиқ молиявий ҳисоботлар тўпламига киритиладиган барча маълумотларни ўз ичига олмаслиги мумкин, лекин бунинг ўрнига ташкилотнинг молиявий ҳолати ва фаолияти ўзгаришларини йиллик ҳисобот санасидан буён тушуниш учун </w:t>
      </w:r>
      <w:r w:rsidRPr="005452F6">
        <w:rPr>
          <w:rFonts w:ascii="Times New Roman" w:hAnsi="Times New Roman" w:cs="Times New Roman"/>
          <w:sz w:val="20"/>
          <w:szCs w:val="20"/>
          <w:lang w:val="uz-Cyrl-UZ"/>
        </w:rPr>
        <w:lastRenderedPageBreak/>
        <w:t>муҳим бўлган ҳодисалар ва ўзгаришларнинг тушунтиришини тақдим этиши мумкин. Бунинг сабаби, оралиқ молиявий маълумотлардан фойдаланувчилар, масалан листинг қилинган ташкилотлар ҳолатида бўлгани каби, охирги аудитдан ўтказилган молиявий ҳисоботларга кириш имкониятига эга бўлади деб тахмин қилинади. Бошқа ҳолатларда, аудитор бундай оралиқ молиявий маълумотлар охирги аудитдан ўтказилган молиявий ҳисоботлар билан биргаликда ўқилиши кераклиги ҳақидаги баёнотни ўз ичига олиш зарурлиги ҳақида раҳбарият билан муҳокама қилади. Бундай баёнот мавжуд бўлмаганда, аудитор охирги аудитдан ўтказилган молиявий ҳисоботларга ҳавола қилмасдан, оралиқ молиявий маълумотлар шароитларда чалғитувчи бўлиш-бўлмаслигини ва кўриб чиқиш хулосаси учун оқибатларни кўриб чиқади.</w:t>
      </w:r>
    </w:p>
    <w:p w14:paraId="6D0DC0F8"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Ҳужжатлаштириш</w:t>
      </w:r>
    </w:p>
    <w:p w14:paraId="43B0E533" w14:textId="77777777" w:rsidR="00EF2A6C" w:rsidRPr="005452F6" w:rsidRDefault="00EF2A6C" w:rsidP="00925876">
      <w:pPr>
        <w:tabs>
          <w:tab w:val="left" w:pos="1107"/>
        </w:tabs>
        <w:spacing w:before="108"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64.</w:t>
      </w:r>
      <w:r w:rsidRPr="005452F6">
        <w:rPr>
          <w:rFonts w:ascii="Times New Roman" w:hAnsi="Times New Roman" w:cs="Times New Roman"/>
          <w:b/>
          <w:bCs/>
          <w:color w:val="000000"/>
          <w:sz w:val="20"/>
          <w:szCs w:val="20"/>
          <w:lang w:val="uz-Cyrl-UZ"/>
        </w:rPr>
        <w:t xml:space="preserve"> </w:t>
      </w:r>
      <w:r w:rsidRPr="005452F6">
        <w:rPr>
          <w:rFonts w:ascii="Times New Roman" w:hAnsi="Times New Roman" w:cs="Times New Roman"/>
          <w:b/>
          <w:bCs/>
          <w:color w:val="000000"/>
          <w:sz w:val="20"/>
          <w:szCs w:val="20"/>
          <w:lang w:val="uz-Cyrl-UZ"/>
        </w:rPr>
        <w:tab/>
        <w:t>Аудитор аудиторнинг хулосаси учун асос бўлиб хизмат қиладиган ва кўриб чиқиш ушбу КТХС ва қўлланиладиган қонуний ҳамда норматив талабларга мувофиқ бажарилганлигининг далили бўлиб хизмат қиладиган етарли ва тегишли кўриб чиқиш ҳужжатларини тайёрлаши лозим.</w:t>
      </w:r>
      <w:r w:rsidRPr="005452F6">
        <w:rPr>
          <w:rFonts w:ascii="Times New Roman" w:hAnsi="Times New Roman" w:cs="Times New Roman"/>
          <w:color w:val="000000"/>
          <w:spacing w:val="21"/>
          <w:sz w:val="20"/>
          <w:szCs w:val="20"/>
          <w:lang w:val="uz-Cyrl-UZ"/>
        </w:rPr>
        <w:t xml:space="preserve"> </w:t>
      </w:r>
      <w:r w:rsidRPr="005452F6">
        <w:rPr>
          <w:rFonts w:ascii="Times New Roman" w:hAnsi="Times New Roman" w:cs="Times New Roman"/>
          <w:color w:val="000000"/>
          <w:sz w:val="20"/>
          <w:szCs w:val="20"/>
          <w:lang w:val="uz-Cyrl-UZ"/>
        </w:rPr>
        <w:t>Бу ҳужжатлар топшириқ билан олдинги боғлиқлиги бўлмаган тажрибали аудиторга қилинган сўровларнинг характери, муддати ва кўламини, ҳамда қўлланилган таҳлилий ва бошқа кўриб чиқиш тартиб-таомилларини, олинган маълумотларни ва кўриб чиқишни бажариш давомида кўриб чиқилган ҳар қандай аҳамиятли масалаларни, шу жумладан бундай масалаларни ҳал қилинишини тушуниш имконини беради.</w:t>
      </w:r>
    </w:p>
    <w:p w14:paraId="7455C026" w14:textId="77777777" w:rsidR="00EF2A6C" w:rsidRPr="005452F6" w:rsidRDefault="00EF2A6C" w:rsidP="00925876">
      <w:pPr>
        <w:spacing w:before="18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Кучга кириш санаси</w:t>
      </w:r>
    </w:p>
    <w:p w14:paraId="18B95DDB" w14:textId="70926A2C" w:rsidR="00EF2A6C" w:rsidRPr="005452F6" w:rsidRDefault="00EF2A6C" w:rsidP="00925876">
      <w:pPr>
        <w:tabs>
          <w:tab w:val="left" w:pos="1107"/>
        </w:tabs>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65. </w:t>
      </w:r>
      <w:r w:rsidRPr="005452F6">
        <w:rPr>
          <w:rFonts w:ascii="Times New Roman" w:hAnsi="Times New Roman" w:cs="Times New Roman"/>
          <w:color w:val="000000"/>
          <w:sz w:val="20"/>
          <w:szCs w:val="20"/>
          <w:lang w:val="uz-Cyrl-UZ"/>
        </w:rPr>
        <w:tab/>
        <w:t xml:space="preserve">Ушбу КТХС 2006 йил 15 </w:t>
      </w:r>
      <w:r w:rsidR="00396B89">
        <w:rPr>
          <w:rFonts w:ascii="Times New Roman" w:hAnsi="Times New Roman" w:cs="Times New Roman"/>
          <w:color w:val="000000"/>
          <w:sz w:val="20"/>
          <w:szCs w:val="20"/>
          <w:lang w:val="uz-Cyrl-UZ"/>
        </w:rPr>
        <w:t>декабрь</w:t>
      </w:r>
      <w:r w:rsidRPr="005452F6">
        <w:rPr>
          <w:rFonts w:ascii="Times New Roman" w:hAnsi="Times New Roman" w:cs="Times New Roman"/>
          <w:color w:val="000000"/>
          <w:sz w:val="20"/>
          <w:szCs w:val="20"/>
          <w:lang w:val="uz-Cyrl-UZ"/>
        </w:rPr>
        <w:t xml:space="preserve"> ва ундан кейин бошланадиган даврлар учун оралиқ молиявий маълумотларнинг кўриб чиқиши учун амал қилади. КТХСни олдинроқ қўллаш мумкин.</w:t>
      </w:r>
    </w:p>
    <w:p w14:paraId="1A524B57" w14:textId="77777777" w:rsidR="00EF2A6C" w:rsidRPr="005452F6" w:rsidRDefault="00EF2A6C" w:rsidP="00925876">
      <w:pPr>
        <w:spacing w:before="24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 xml:space="preserve">Давлат сектори томонидан қўллаш </w:t>
      </w:r>
    </w:p>
    <w:p w14:paraId="62210598"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1. </w:t>
      </w:r>
      <w:r w:rsidR="009A3482" w:rsidRPr="005452F6">
        <w:rPr>
          <w:rFonts w:ascii="Times New Roman" w:hAnsi="Times New Roman" w:cs="Times New Roman"/>
          <w:i/>
          <w:iCs/>
          <w:color w:val="000000"/>
          <w:sz w:val="20"/>
          <w:szCs w:val="20"/>
          <w:lang w:val="uz-Cyrl-UZ"/>
        </w:rPr>
        <w:tab/>
      </w:r>
      <w:r w:rsidRPr="005452F6">
        <w:rPr>
          <w:rFonts w:ascii="Times New Roman" w:hAnsi="Times New Roman" w:cs="Times New Roman"/>
          <w:i/>
          <w:iCs/>
          <w:color w:val="000000"/>
          <w:sz w:val="20"/>
          <w:szCs w:val="20"/>
          <w:lang w:val="uz-Cyrl-UZ"/>
        </w:rPr>
        <w:t xml:space="preserve">10-банд аудитор ва мижоз топшириқ шартларини келишиб олишини талаб қилади. 11-банд тушунтиришича, топшириқ хати топшириқнинг характери, хусусан кўриб чиқиш мақсади ва кўлами, раҳбариятнинг жавобгарликлари, аудиторнинг жавобгарликлари доираси, олинган ишонч ва хулосанинг характери ва шакли билан боғлиқ нотўғри тушунишларнинг олдини олишга ёрдам беради. Давлат секторида кўриб чиқиш топшириқларини тартибга солувчи қонун ёки қоида одатда аудиторнинг тайинланишини белгилайди. Натижада, топшириқ хатлари давлат секторида кенг тарқалган амалиёт бўлмаслиги мумкин. Шунга қарамай, 11-бандда кўрсатилган масалаларни баён қилувчи топшириқ хати ҳам давлат сектори аудитори, ҳам мижоз учун фойдали бўлиши мумкин. Шунинг учун давлат сектори аудиторлари мижоз билан топшириқ хати орқали кўриб чиқиш топшириғи шартларини келишиб олишни кўриб чиқадилар. </w:t>
      </w:r>
    </w:p>
    <w:p w14:paraId="27E092E1"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2. </w:t>
      </w:r>
      <w:r w:rsidRPr="005452F6">
        <w:rPr>
          <w:rFonts w:ascii="Times New Roman" w:hAnsi="Times New Roman" w:cs="Times New Roman"/>
          <w:i/>
          <w:iCs/>
          <w:color w:val="000000"/>
          <w:sz w:val="20"/>
          <w:szCs w:val="20"/>
          <w:lang w:val="uz-Cyrl-UZ"/>
        </w:rPr>
        <w:tab/>
        <w:t>Давлат секторида аудиторнинг қонуний аудит мажбурияти оралиқ молиявий маълумотларни кўриб чиқиш каби бошқа ишларга ҳам тарқалиши мумкин. Бундай ҳолларда, давлат сектори аудитори бундай мажбуриятдан қоча олмайди ва, натижада, кўриб чиқиш топшириғини қабул қилмаслик (50-бандга қаранг) ёки ундан четлашиш (36 ва 40(</w:t>
      </w:r>
      <w:r w:rsidRPr="005452F6">
        <w:rPr>
          <w:rFonts w:ascii="Times New Roman" w:hAnsi="Times New Roman" w:cs="Times New Roman"/>
          <w:i/>
          <w:iCs/>
          <w:color w:val="000000"/>
          <w:spacing w:val="-2"/>
          <w:sz w:val="20"/>
          <w:szCs w:val="20"/>
          <w:lang w:val="uz-Cyrl-UZ"/>
        </w:rPr>
        <w:t>b</w:t>
      </w:r>
      <w:r w:rsidRPr="005452F6">
        <w:rPr>
          <w:rFonts w:ascii="Times New Roman" w:hAnsi="Times New Roman" w:cs="Times New Roman"/>
          <w:i/>
          <w:iCs/>
          <w:color w:val="000000"/>
          <w:sz w:val="20"/>
          <w:szCs w:val="20"/>
          <w:lang w:val="uz-Cyrl-UZ"/>
        </w:rPr>
        <w:t xml:space="preserve">)-бандларга қаранг) имкониятига эга бўлмаслиги мумкин. Давлат сектори аудитори ҳам йиллик молиявий ҳисоботларни аудит қилиш тайинловидан истеъфо бериш имкониятига эга бўлмаслиги мумкин (40(c) ва 62-бандларга қаранг). </w:t>
      </w:r>
    </w:p>
    <w:p w14:paraId="6D6F8279" w14:textId="77777777" w:rsidR="00EF2A6C" w:rsidRPr="005452F6" w:rsidRDefault="00EF2A6C" w:rsidP="00925876">
      <w:pPr>
        <w:tabs>
          <w:tab w:val="left" w:pos="747"/>
        </w:tabs>
        <w:spacing w:before="104" w:line="240"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3. </w:t>
      </w:r>
      <w:r w:rsidRPr="005452F6">
        <w:rPr>
          <w:rFonts w:ascii="Times New Roman" w:hAnsi="Times New Roman" w:cs="Times New Roman"/>
          <w:i/>
          <w:iCs/>
          <w:color w:val="000000"/>
          <w:sz w:val="20"/>
          <w:szCs w:val="20"/>
          <w:lang w:val="uz-Cyrl-UZ"/>
        </w:rPr>
        <w:tab/>
      </w:r>
      <w:r w:rsidRPr="005452F6">
        <w:rPr>
          <w:rFonts w:ascii="Times New Roman" w:hAnsi="Times New Roman" w:cs="Times New Roman"/>
          <w:i/>
          <w:iCs/>
          <w:color w:val="000000"/>
          <w:spacing w:val="-2"/>
          <w:sz w:val="20"/>
          <w:szCs w:val="20"/>
          <w:lang w:val="uz-Cyrl-UZ"/>
        </w:rPr>
        <w:t>41-</w:t>
      </w:r>
      <w:r w:rsidRPr="005452F6">
        <w:rPr>
          <w:rFonts w:ascii="Times New Roman" w:hAnsi="Times New Roman" w:cs="Times New Roman"/>
          <w:i/>
          <w:iCs/>
          <w:color w:val="000000"/>
          <w:sz w:val="20"/>
          <w:szCs w:val="20"/>
          <w:lang w:val="uz-Cyrl-UZ"/>
        </w:rPr>
        <w:t>банд</w:t>
      </w:r>
      <w:r w:rsidRPr="005452F6">
        <w:rPr>
          <w:rFonts w:ascii="Times New Roman" w:hAnsi="Times New Roman" w:cs="Times New Roman"/>
          <w:i/>
          <w:iCs/>
          <w:color w:val="000000"/>
          <w:spacing w:val="-2"/>
          <w:sz w:val="20"/>
          <w:szCs w:val="20"/>
          <w:lang w:val="uz-Cyrl-UZ"/>
        </w:rPr>
        <w:t xml:space="preserve"> аудиторнинг эътиборига келиб тушган ва аудиторда фирибгарлик ёки ташкилотнинг қонун ва қоидаларга риоя қилмаслиги мавжудлигига ишонч уйғотадиган масаланинг аудиторнинг жавобгарлигини муҳокама қилади. Давлат секторида аудитор бундай масалани тартибга солувчи ёки бошқа давлат органларига хабар бериш бўйича қонуний ёки бошқа тартибга солувчи талабларга бўйсуниши мумкин.</w:t>
      </w:r>
    </w:p>
    <w:p w14:paraId="69ED59C2" w14:textId="77777777" w:rsidR="009A3482" w:rsidRPr="005452F6" w:rsidRDefault="009A3482" w:rsidP="00925876">
      <w:pPr>
        <w:spacing w:line="265" w:lineRule="exact"/>
        <w:ind w:left="567" w:hanging="567"/>
        <w:jc w:val="both"/>
        <w:rPr>
          <w:rFonts w:ascii="Times New Roman" w:hAnsi="Times New Roman" w:cs="Times New Roman"/>
          <w:b/>
          <w:bCs/>
          <w:color w:val="000000"/>
          <w:spacing w:val="-3"/>
          <w:sz w:val="20"/>
          <w:szCs w:val="20"/>
          <w:lang w:val="uz-Cyrl-UZ"/>
        </w:rPr>
        <w:sectPr w:rsidR="009A3482" w:rsidRPr="005452F6" w:rsidSect="00925876">
          <w:pgSz w:w="12250" w:h="15850"/>
          <w:pgMar w:top="851" w:right="851" w:bottom="851" w:left="1134" w:header="709" w:footer="709" w:gutter="0"/>
          <w:cols w:space="708"/>
          <w:docGrid w:linePitch="360"/>
        </w:sectPr>
      </w:pPr>
    </w:p>
    <w:p w14:paraId="519966C7" w14:textId="77777777" w:rsidR="00EF2A6C" w:rsidRPr="005452F6" w:rsidRDefault="00EF2A6C" w:rsidP="007146BF">
      <w:pPr>
        <w:spacing w:line="265" w:lineRule="exact"/>
        <w:ind w:left="567" w:hanging="567"/>
        <w:jc w:val="right"/>
        <w:rPr>
          <w:rFonts w:ascii="Times New Roman" w:hAnsi="Times New Roman" w:cs="Times New Roman"/>
          <w:b/>
          <w:bCs/>
          <w:color w:val="000000"/>
          <w:spacing w:val="-3"/>
          <w:sz w:val="20"/>
          <w:szCs w:val="20"/>
          <w:lang w:val="uz-Cyrl-UZ"/>
        </w:rPr>
      </w:pPr>
      <w:r w:rsidRPr="005452F6">
        <w:rPr>
          <w:rFonts w:ascii="Times New Roman" w:hAnsi="Times New Roman" w:cs="Times New Roman"/>
          <w:b/>
          <w:bCs/>
          <w:color w:val="000000"/>
          <w:spacing w:val="-3"/>
          <w:sz w:val="20"/>
          <w:szCs w:val="20"/>
          <w:lang w:val="uz-Cyrl-UZ"/>
        </w:rPr>
        <w:lastRenderedPageBreak/>
        <w:t>1</w:t>
      </w:r>
      <w:r w:rsidRPr="005452F6">
        <w:rPr>
          <w:rFonts w:ascii="Times New Roman" w:hAnsi="Times New Roman" w:cs="Times New Roman"/>
          <w:sz w:val="20"/>
          <w:szCs w:val="20"/>
          <w:lang w:val="uz-Cyrl-UZ"/>
        </w:rPr>
        <w:t>-</w:t>
      </w:r>
      <w:r w:rsidRPr="005452F6">
        <w:rPr>
          <w:rFonts w:ascii="Times New Roman" w:hAnsi="Times New Roman" w:cs="Times New Roman"/>
          <w:b/>
          <w:bCs/>
          <w:sz w:val="20"/>
          <w:szCs w:val="20"/>
          <w:lang w:val="uz-Cyrl-UZ"/>
        </w:rPr>
        <w:t>илова</w:t>
      </w:r>
    </w:p>
    <w:p w14:paraId="0508D170" w14:textId="77777777" w:rsidR="00EF2A6C" w:rsidRPr="005452F6" w:rsidRDefault="00EF2A6C" w:rsidP="00925876">
      <w:pPr>
        <w:spacing w:before="240"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Оралиқ молиявий маълумотларни кўриб чиқиш учун топшириқ хати намунаси</w:t>
      </w:r>
    </w:p>
    <w:p w14:paraId="3E5773CE" w14:textId="77777777" w:rsidR="00EF2A6C" w:rsidRPr="005452F6" w:rsidRDefault="00EF2A6C" w:rsidP="007146BF">
      <w:pPr>
        <w:spacing w:before="88" w:line="282"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Қуйидаги хат ушбу КТХСнинг 10-бандида келтирилган мулоҳазалар билан биргаликда қўлланма сифатида фойдаланилиши керак ва алоҳида талаблар ва шароитларга мослаштирилиши керак.</w:t>
      </w:r>
    </w:p>
    <w:p w14:paraId="3C026F91"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Директорлар кенгашига (ёки юқори раҳбариятнинг тегишли вакилига)</w:t>
      </w:r>
    </w:p>
    <w:p w14:paraId="447EDD53" w14:textId="77777777" w:rsidR="00EF2A6C" w:rsidRPr="005452F6" w:rsidRDefault="00EF2A6C" w:rsidP="007146BF">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Бизнинг ташкилотнинг 20X1 йил 30 июндаги оралиқ баланс ҳисоботи ва шу санада тугаган олти ойлик давр учун тегишли молиявий натижалар тўғрисидаги ҳисоботлар, хусусий капиталдаги ўзгаришлар ва пул оқимлари тўғрисидаги ҳисоботларни кўриб чиқиш топшириғимизнинг шартлари ва мақсадларини тушунишимизни тасдиқлаш учун ушбу хатни тақдим этамиз.</w:t>
      </w:r>
    </w:p>
    <w:p w14:paraId="51FD9636" w14:textId="77777777" w:rsidR="00EF2A6C" w:rsidRPr="005452F6" w:rsidRDefault="00EF2A6C" w:rsidP="007146BF">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Бизнинг кўриб чиқишимиз Халқаро аудит ва ишончни таъминлаш стандартлари кенгаши томонидан чиқарилган </w:t>
      </w:r>
      <w:r w:rsidRPr="005452F6">
        <w:rPr>
          <w:rStyle w:val="ac"/>
          <w:rFonts w:ascii="Times New Roman" w:hAnsi="Times New Roman" w:cs="Times New Roman"/>
          <w:sz w:val="20"/>
          <w:szCs w:val="20"/>
          <w:lang w:val="uz-Cyrl-UZ"/>
        </w:rPr>
        <w:t>2410-сон Кўриб чиқишнинг халқаро стандарти, "Ташкилотнинг мустақил аудитори томонидан бажариладиган оралиқ молиявий маълумотларни кўриб чиқиши"</w:t>
      </w:r>
      <w:r w:rsidRPr="005452F6">
        <w:rPr>
          <w:rFonts w:ascii="Times New Roman" w:hAnsi="Times New Roman" w:cs="Times New Roman"/>
          <w:sz w:val="20"/>
          <w:szCs w:val="20"/>
          <w:lang w:val="uz-Cyrl-UZ"/>
        </w:rPr>
        <w:t xml:space="preserve"> га мувофиқ ўтказилади, мақсади эса оралиқ молиявий маълумотлар барча муҳим жиҳатларда [қўлланиладиган молиявий ҳисобот асосини кўрсатиш, шу жумладан молиявий ҳисобот асоси Халқаро молиявий ҳисобот стандартлари бўлмаганда молиявий ҳисобот юрисдикцияси ёки келиб чиқиш мамлакатига ҳавола қилиш] га мувофиқ тайёрланмаган деб ишонишимизга сабаб бўладиган бирор жиҳат бизнинг эътиборимизга келиб тушганлиги тўғрисида хабар бериш учун бизга асос тақдим этишдан иборат. Бундай кўриб чиқиш асосан молиявий ва бухгалтерия масалалари учун жавобгар бўлган шахслардан сўраш, таҳлилий ва бошқа кўриб чиқиш тартиб-таомилларини қўллашдан иборат ва одатда олинган маълумотларни тасдиқлашни талаб қилмайди. Оралиқ молиявий маълумотларни кўриб чиқиш кўлами Аудитнинг халқаро стандартларига мувофиқ ўтказиладиган аудит кўламига нисбатан анча кам, унинг мақсади эса молиявий ҳисоботлар ҳақида фикр ифодалаш ҳисобланади ва, шунга кўра, биз бундай фикрни ифодаламаймиз.</w:t>
      </w:r>
    </w:p>
    <w:p w14:paraId="08788663"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 ҳақида қуйидагича хабар беришни кутамиз:</w:t>
      </w:r>
    </w:p>
    <w:p w14:paraId="12C8459B"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[Хулоса намунаси матнини киритинг.]</w:t>
      </w:r>
    </w:p>
    <w:p w14:paraId="28230348" w14:textId="77777777" w:rsidR="00EF2A6C" w:rsidRPr="005452F6" w:rsidRDefault="00EF2A6C" w:rsidP="007146BF">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Оралиқ молиявий маълумотлар учун жавобгарлик, шу жумладан тегишли маълумотларни ёритиб бериш, ташкилот раҳбариятининг зиммасидадир. Бу оралиқ молиявий маълумотларни фирибгарлик ёки хато туфайли аҳамиятли бузиб кўрсатишдан холи тайёрлаш ва тақдим этишга тегишли ички назоратни ишлаб чиқиш, амалга ошириш ва сақлашни; тегишли бухгалтерия сиёсатларини танлаш ва қўллашни; ва шароитларда оқилона бўлган бухгалтерия баҳоларини амалга оширишни ўз ичига олади. Бизнинг кўриб чиқишимизнинг бир қисми сифатида, биз раҳбариятдан кўриб чиқиш билан боғлиқ баёнотлар бўйича ёзма баёнотларни сўраймиз. Биз шунингдек оралиқ молиявий маълумотларни ўз ичига олган ҳар қандай ҳужжатда оралиқ молиявий маълумотлар таҳлилий текширилганлиги кўрсатилган бўлса, бизнинг ҳисоботимиз ҳам ҳужжатга киритилишини сўраймиз.</w:t>
      </w:r>
    </w:p>
    <w:p w14:paraId="6241AEEE" w14:textId="77777777" w:rsidR="00EF2A6C" w:rsidRPr="005452F6" w:rsidRDefault="00EF2A6C" w:rsidP="007146BF">
      <w:pPr>
        <w:spacing w:before="110" w:line="280" w:lineRule="exact"/>
        <w:jc w:val="both"/>
        <w:rPr>
          <w:rFonts w:ascii="Times New Roman" w:hAnsi="Times New Roman" w:cs="Times New Roman"/>
          <w:color w:val="000000"/>
          <w:spacing w:val="-2"/>
          <w:sz w:val="20"/>
          <w:szCs w:val="20"/>
          <w:lang w:val="uz-Cyrl-UZ"/>
        </w:rPr>
      </w:pPr>
      <w:r w:rsidRPr="005452F6">
        <w:rPr>
          <w:rFonts w:ascii="Times New Roman" w:hAnsi="Times New Roman" w:cs="Times New Roman"/>
          <w:sz w:val="20"/>
          <w:szCs w:val="20"/>
          <w:lang w:val="uz-Cyrl-UZ"/>
        </w:rPr>
        <w:t>Оралиқ молиявий маълумотларни кўриб чиқиши аудитида аниқланиши мумкин бўлган барча аҳамиятли масалалар ҳақида хабардор бўлишимизни таъминламайди. Бундан ташқари, бизнинг топшириғимиз фирибгарлик ёки хатолар, ёки қонунга хилоф ҳаракатлар мавжуд ёки мавжуд эмаслигини ошкор қилиш учун ишонарли бўлиб хизмат қила олмайди. Бироқ, сизни бизнинг эътиборимизга келиб тушадиган ҳар қандай аҳамиятли масалалар ҳақида хабардор қиламиз.</w:t>
      </w:r>
    </w:p>
    <w:p w14:paraId="0CE0CF22" w14:textId="77777777" w:rsidR="00EF2A6C" w:rsidRPr="005452F6" w:rsidRDefault="00EF2A6C" w:rsidP="007146BF">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сизнинг ходимларингиз билан тўлиқ ҳамкорликни кутамиз ва уларнинг кўриб чиқишимиз билан боғлиқ сўраладиган ҳар қандай ёзувлар, ҳужжатлар ва бошқа маълумотларни тақдим этишларига ишонамиз.</w:t>
      </w:r>
    </w:p>
    <w:p w14:paraId="277709B2"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[Бу ерга тегишли равишда ҳақ тартиблари ва тўловлар ҳақида қўшимча маълумотларни киритинг.]</w:t>
      </w:r>
    </w:p>
    <w:p w14:paraId="1CBBA9F0" w14:textId="77777777" w:rsidR="00EF2A6C" w:rsidRPr="005452F6" w:rsidRDefault="00EF2A6C" w:rsidP="007146BF">
      <w:pPr>
        <w:spacing w:before="160" w:line="221"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Ушбу хат келажак йиллар учун, у тугатилмагунча, ўзгартирилмагунча ёки алмаштирилмагунча (агар қўлланиладиган бўлса) амал қилади.</w:t>
      </w:r>
    </w:p>
    <w:p w14:paraId="66731F79" w14:textId="77777777" w:rsidR="00EF2A6C" w:rsidRPr="005452F6" w:rsidRDefault="00EF2A6C" w:rsidP="007146BF">
      <w:pPr>
        <w:spacing w:before="110" w:line="280" w:lineRule="exact"/>
        <w:jc w:val="both"/>
        <w:rPr>
          <w:rFonts w:ascii="Times New Roman" w:hAnsi="Times New Roman" w:cs="Times New Roman"/>
          <w:color w:val="000000"/>
          <w:spacing w:val="-2"/>
          <w:sz w:val="20"/>
          <w:szCs w:val="20"/>
          <w:lang w:val="uz-Cyrl-UZ"/>
        </w:rPr>
      </w:pPr>
      <w:r w:rsidRPr="005452F6">
        <w:rPr>
          <w:rFonts w:ascii="Times New Roman" w:hAnsi="Times New Roman" w:cs="Times New Roman"/>
          <w:color w:val="000000"/>
          <w:spacing w:val="-2"/>
          <w:sz w:val="20"/>
          <w:szCs w:val="20"/>
          <w:lang w:val="uz-Cyrl-UZ"/>
        </w:rPr>
        <w:t>Илтимос, бу хатни молиявий ҳисоботларни кўриб чиқишимиз бўйича келишувимизнинг сизнинг тушунишингизга мос эканлигини кўрсатиш учун илова қилинган нусхасини имзолаб, қайтаринг.</w:t>
      </w:r>
    </w:p>
    <w:p w14:paraId="698B4324" w14:textId="77777777" w:rsidR="00EF2A6C" w:rsidRPr="005452F6" w:rsidRDefault="00EF2A6C" w:rsidP="00925876">
      <w:pPr>
        <w:spacing w:before="160"/>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color w:val="000000"/>
          <w:sz w:val="20"/>
          <w:szCs w:val="20"/>
          <w:lang w:val="uz-Cyrl-UZ"/>
        </w:rPr>
        <w:t xml:space="preserve">ABC Ташкилоти номидан тасдиқланди (имзоланган) </w:t>
      </w:r>
    </w:p>
    <w:p w14:paraId="1E9BA248" w14:textId="77777777" w:rsidR="00EF2A6C" w:rsidRPr="005452F6" w:rsidRDefault="00EF2A6C" w:rsidP="00925876">
      <w:pPr>
        <w:spacing w:line="399"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10302"/>
          <w:sz w:val="20"/>
          <w:szCs w:val="20"/>
          <w:lang w:val="uz-Cyrl-UZ"/>
        </w:rPr>
        <w:t>Исми ва лавозими Сана</w:t>
      </w:r>
    </w:p>
    <w:p w14:paraId="53AD74B4" w14:textId="77777777" w:rsidR="009A3482" w:rsidRPr="005452F6" w:rsidRDefault="009A3482" w:rsidP="00925876">
      <w:pPr>
        <w:spacing w:before="251" w:line="370" w:lineRule="exact"/>
        <w:ind w:left="567" w:hanging="567"/>
        <w:jc w:val="both"/>
        <w:rPr>
          <w:rFonts w:ascii="Times New Roman" w:hAnsi="Times New Roman" w:cs="Times New Roman"/>
          <w:b/>
          <w:bCs/>
          <w:color w:val="000000"/>
          <w:spacing w:val="-3"/>
          <w:sz w:val="20"/>
          <w:szCs w:val="20"/>
          <w:lang w:val="uz-Cyrl-UZ"/>
        </w:rPr>
        <w:sectPr w:rsidR="009A3482" w:rsidRPr="005452F6" w:rsidSect="00925876">
          <w:pgSz w:w="12250" w:h="15850"/>
          <w:pgMar w:top="851" w:right="851" w:bottom="851" w:left="1134" w:header="709" w:footer="709" w:gutter="0"/>
          <w:cols w:space="708"/>
          <w:docGrid w:linePitch="360"/>
        </w:sectPr>
      </w:pPr>
    </w:p>
    <w:p w14:paraId="40630158" w14:textId="77777777" w:rsidR="009A3482" w:rsidRPr="005452F6" w:rsidRDefault="00EF2A6C" w:rsidP="007146BF">
      <w:pPr>
        <w:spacing w:line="370" w:lineRule="exact"/>
        <w:ind w:left="567" w:hanging="567"/>
        <w:jc w:val="right"/>
        <w:rPr>
          <w:rFonts w:ascii="Times New Roman" w:hAnsi="Times New Roman" w:cs="Times New Roman"/>
          <w:sz w:val="20"/>
          <w:szCs w:val="20"/>
          <w:lang w:val="uz-Cyrl-UZ"/>
        </w:rPr>
      </w:pPr>
      <w:r w:rsidRPr="005452F6">
        <w:rPr>
          <w:rFonts w:ascii="Times New Roman" w:hAnsi="Times New Roman" w:cs="Times New Roman"/>
          <w:b/>
          <w:bCs/>
          <w:color w:val="000000"/>
          <w:spacing w:val="-3"/>
          <w:sz w:val="20"/>
          <w:szCs w:val="20"/>
          <w:lang w:val="uz-Cyrl-UZ"/>
        </w:rPr>
        <w:lastRenderedPageBreak/>
        <w:t>2-илова</w:t>
      </w:r>
      <w:r w:rsidRPr="005452F6">
        <w:rPr>
          <w:rFonts w:ascii="Times New Roman" w:hAnsi="Times New Roman" w:cs="Times New Roman"/>
          <w:sz w:val="20"/>
          <w:szCs w:val="20"/>
          <w:lang w:val="uz-Cyrl-UZ"/>
        </w:rPr>
        <w:t xml:space="preserve"> </w:t>
      </w:r>
    </w:p>
    <w:p w14:paraId="313772A6" w14:textId="77777777" w:rsidR="00EF2A6C" w:rsidRPr="005452F6" w:rsidRDefault="00EF2A6C" w:rsidP="007146BF">
      <w:pPr>
        <w:spacing w:before="251" w:line="370" w:lineRule="exact"/>
        <w:jc w:val="both"/>
        <w:rPr>
          <w:rFonts w:ascii="Times New Roman" w:hAnsi="Times New Roman" w:cs="Times New Roman"/>
          <w:b/>
          <w:bCs/>
          <w:color w:val="000000"/>
          <w:spacing w:val="-3"/>
          <w:sz w:val="20"/>
          <w:szCs w:val="20"/>
          <w:lang w:val="uz-Cyrl-UZ"/>
        </w:rPr>
      </w:pPr>
      <w:r w:rsidRPr="005452F6">
        <w:rPr>
          <w:rFonts w:ascii="Times New Roman" w:hAnsi="Times New Roman" w:cs="Times New Roman"/>
          <w:b/>
          <w:bCs/>
          <w:color w:val="000000"/>
          <w:sz w:val="20"/>
          <w:szCs w:val="20"/>
          <w:lang w:val="uz-Cyrl-UZ"/>
        </w:rPr>
        <w:t>Оралиқ молиявий маълумотларни кўриб чиқишни бажаришда аудитор томонидан кўриб чиқилиши мумкин бўлган таҳлилий тартиб-таомиллар</w:t>
      </w:r>
    </w:p>
    <w:p w14:paraId="37361070" w14:textId="77777777" w:rsidR="00EF2A6C" w:rsidRPr="005452F6" w:rsidRDefault="00EF2A6C" w:rsidP="00925876">
      <w:pPr>
        <w:spacing w:before="89" w:line="281" w:lineRule="exact"/>
        <w:ind w:left="567" w:hanging="567"/>
        <w:jc w:val="both"/>
        <w:rPr>
          <w:rFonts w:ascii="Times New Roman" w:hAnsi="Times New Roman" w:cs="Times New Roman"/>
          <w:color w:val="000000"/>
          <w:spacing w:val="-1"/>
          <w:sz w:val="20"/>
          <w:szCs w:val="20"/>
          <w:lang w:val="uz-Cyrl-UZ"/>
        </w:rPr>
      </w:pPr>
      <w:r w:rsidRPr="005452F6">
        <w:rPr>
          <w:rFonts w:ascii="Times New Roman" w:hAnsi="Times New Roman" w:cs="Times New Roman"/>
          <w:color w:val="000000"/>
          <w:spacing w:val="-1"/>
          <w:sz w:val="20"/>
          <w:szCs w:val="20"/>
          <w:lang w:val="uz-Cyrl-UZ"/>
        </w:rPr>
        <w:t>Оралиқ молиявий маълумотларни кўриб чиқишни бажаришда аудитор томонидан кўриб чиқилиши мумкин бўлган таҳлилий тартиб-таомилларга қуйидагилар киради:</w:t>
      </w:r>
    </w:p>
    <w:p w14:paraId="30217321" w14:textId="77777777" w:rsidR="00EF2A6C" w:rsidRPr="005452F6" w:rsidRDefault="00EF2A6C" w:rsidP="00925876">
      <w:pPr>
        <w:pStyle w:val="a4"/>
        <w:numPr>
          <w:ilvl w:val="0"/>
          <w:numId w:val="1"/>
        </w:numPr>
        <w:spacing w:before="140"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бевосита олдинги оралиқ даврнинг оралиқ молиявий маълумотлари билан, олдинги молиявий йилнинг мос келувчи оралиқ даврининг оралиқ молиявий маълумотлари билан, жорий давр учун раҳбарият томонидан кутилган оралиқ молиявий маълумотлар билан ва энг сўнгги аудит қилинган йиллик молиявий ҳисоботлар билан таққослаш.</w:t>
      </w:r>
    </w:p>
    <w:p w14:paraId="0E4A75AF" w14:textId="77777777" w:rsidR="00EF2A6C" w:rsidRPr="005452F6" w:rsidRDefault="00EF2A6C" w:rsidP="00925876">
      <w:pPr>
        <w:pStyle w:val="a4"/>
        <w:numPr>
          <w:ilvl w:val="0"/>
          <w:numId w:val="1"/>
        </w:numPr>
        <w:spacing w:before="120" w:line="236"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Жорий оралиқ молиявий маълумотларни кутилган натижалар, масалан бюджетлар ёки прогнозлар билан таққослаш (масалан, жорий оралиқ молиявий маълумотлардаги солиқ қолдиқларини ва даромад солиғи бўйича захиранинг солиққача бўлган даромадга нисбатини (а) кутилган ставкаларни қўллаган ҳолда бюджетлардаги ва (б) олдинги даврлар учун молиявий маълумотлардаги мос келувчи маълумотлар билан таққослаш).</w:t>
      </w:r>
    </w:p>
    <w:p w14:paraId="599172FE" w14:textId="77777777" w:rsidR="00EF2A6C" w:rsidRPr="005452F6" w:rsidRDefault="00EF2A6C" w:rsidP="00925876">
      <w:pPr>
        <w:pStyle w:val="a4"/>
        <w:numPr>
          <w:ilvl w:val="0"/>
          <w:numId w:val="1"/>
        </w:numPr>
        <w:spacing w:before="120" w:line="244"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Жорий оралиқ молиявий маълумотларни тегишли номолиявий маълумотлар билан таққослаш.</w:t>
      </w:r>
    </w:p>
    <w:p w14:paraId="3BF571DC" w14:textId="77777777" w:rsidR="00EF2A6C" w:rsidRPr="005452F6" w:rsidRDefault="00EF2A6C" w:rsidP="00925876">
      <w:pPr>
        <w:pStyle w:val="a4"/>
        <w:numPr>
          <w:ilvl w:val="0"/>
          <w:numId w:val="1"/>
        </w:numPr>
        <w:spacing w:before="100"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Қайд этилган миқдорларни ёки қайд этилган миқдорлардан ишлаб чиқилган коэффициентларни аудитор томонидан ишлаб чиқилган кутишлар билан таққослаш. Аудитор бундай кутишларни ташкилот ва ташкилот фаолият юритаётган соҳа ҳақидаги тушунишига асосланиб оқилона равишда мавжуд бўлиши кутиладиган муносабатларни аниқлаш ва қўллаш орқали ишлаб чиқади.</w:t>
      </w:r>
    </w:p>
    <w:p w14:paraId="521DDADD" w14:textId="77777777" w:rsidR="00EF2A6C" w:rsidRPr="005452F6" w:rsidRDefault="00EF2A6C" w:rsidP="00925876">
      <w:pPr>
        <w:pStyle w:val="a4"/>
        <w:numPr>
          <w:ilvl w:val="0"/>
          <w:numId w:val="1"/>
        </w:numPr>
        <w:spacing w:before="120" w:line="244"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Жорий оралиқ давр учун коэффициентлар ва кўрсаткичларни айни соҳадаги ташкилотларнинг кўрсаткичлари билан таққослаш.</w:t>
      </w:r>
    </w:p>
    <w:p w14:paraId="5E62373C" w14:textId="77777777" w:rsidR="00EF2A6C" w:rsidRPr="005452F6" w:rsidRDefault="00EF2A6C" w:rsidP="00925876">
      <w:pPr>
        <w:pStyle w:val="a4"/>
        <w:numPr>
          <w:ilvl w:val="0"/>
          <w:numId w:val="1"/>
        </w:numPr>
        <w:spacing w:before="100" w:line="240"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Жорий оралиқ молиявий маълумотлардаги элементлар ўртасидаги муносабатларни олдинги даврларнинг оралиқ молиявий маълумотларидаги мос келувчи муносабатлар билан таққослаш, масалан, тур бўйича харажатларнинг сотувлар фоизи сифатида, тур бўйича активларнинг жами активлар фоизи сифатида ва сотувлардаги ўзгариш фоизининг дебиторлик қарзларидаги ўзгариш фоизига нисбати.</w:t>
      </w:r>
    </w:p>
    <w:p w14:paraId="78EDE8A9" w14:textId="77777777" w:rsidR="00EF2A6C" w:rsidRPr="005452F6" w:rsidRDefault="00EF2A6C" w:rsidP="00925876">
      <w:pPr>
        <w:pStyle w:val="a4"/>
        <w:numPr>
          <w:ilvl w:val="0"/>
          <w:numId w:val="1"/>
        </w:numPr>
        <w:spacing w:before="120" w:line="244"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Бўлинган маълумотларни таққослаш. Қуйидагилар маълумотларни қандай бўлиш мумкинлиги мисолларидир:</w:t>
      </w:r>
    </w:p>
    <w:p w14:paraId="5A03A2DD"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o</w:t>
      </w:r>
      <w:r w:rsidRPr="005452F6">
        <w:rPr>
          <w:rFonts w:ascii="Times New Roman" w:hAnsi="Times New Roman" w:cs="Times New Roman"/>
          <w:color w:val="000000"/>
          <w:sz w:val="20"/>
          <w:szCs w:val="20"/>
          <w:lang w:val="uz-Cyrl-UZ"/>
        </w:rPr>
        <w:tab/>
        <w:t>Давр бўйича, масалан, даромад ёки харажат моддаларининг чораклик, ойлик ёки ҳафталик миқдорларга бўлиниши.</w:t>
      </w:r>
    </w:p>
    <w:p w14:paraId="588BE1B5"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o</w:t>
      </w:r>
      <w:r w:rsidRPr="005452F6">
        <w:rPr>
          <w:rFonts w:ascii="Times New Roman" w:hAnsi="Times New Roman" w:cs="Times New Roman"/>
          <w:color w:val="000000"/>
          <w:sz w:val="20"/>
          <w:szCs w:val="20"/>
          <w:lang w:val="uz-Cyrl-UZ"/>
        </w:rPr>
        <w:tab/>
        <w:t>Маҳсулот линияси ёки даромад манбаи бўйича.</w:t>
      </w:r>
    </w:p>
    <w:p w14:paraId="095ECC67"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o</w:t>
      </w:r>
      <w:r w:rsidRPr="005452F6">
        <w:rPr>
          <w:rFonts w:ascii="Times New Roman" w:hAnsi="Times New Roman" w:cs="Times New Roman"/>
          <w:color w:val="000000"/>
          <w:sz w:val="20"/>
          <w:szCs w:val="20"/>
          <w:lang w:val="uz-Cyrl-UZ"/>
        </w:rPr>
        <w:tab/>
        <w:t>Жойлашув бўйича, масалан, компонент бўйича.</w:t>
      </w:r>
    </w:p>
    <w:p w14:paraId="14D43142"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o</w:t>
      </w:r>
      <w:r w:rsidRPr="005452F6">
        <w:rPr>
          <w:rFonts w:ascii="Times New Roman" w:hAnsi="Times New Roman" w:cs="Times New Roman"/>
          <w:color w:val="000000"/>
          <w:sz w:val="20"/>
          <w:szCs w:val="20"/>
          <w:lang w:val="uz-Cyrl-UZ"/>
        </w:rPr>
        <w:tab/>
        <w:t>Операция атрибутлари бўйича, масалан, дизайнерлар, архитекторлар ёки усталар томонидан яратилган даромад.</w:t>
      </w:r>
    </w:p>
    <w:p w14:paraId="2B728067"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o</w:t>
      </w:r>
      <w:r w:rsidRPr="005452F6">
        <w:rPr>
          <w:rFonts w:ascii="Times New Roman" w:hAnsi="Times New Roman" w:cs="Times New Roman"/>
          <w:color w:val="000000"/>
          <w:sz w:val="20"/>
          <w:szCs w:val="20"/>
          <w:lang w:val="uz-Cyrl-UZ"/>
        </w:rPr>
        <w:tab/>
        <w:t>Операциянинг бир нечта атрибутлари бўйича, масалан, маҳсулот ва ой бўйича сотувлар.</w:t>
      </w:r>
    </w:p>
    <w:p w14:paraId="62B4B792" w14:textId="77777777" w:rsidR="009A3482" w:rsidRPr="005452F6" w:rsidRDefault="009A3482" w:rsidP="00925876">
      <w:pPr>
        <w:spacing w:line="265" w:lineRule="exact"/>
        <w:ind w:left="567" w:hanging="567"/>
        <w:jc w:val="both"/>
        <w:rPr>
          <w:rFonts w:ascii="Times New Roman" w:hAnsi="Times New Roman" w:cs="Times New Roman"/>
          <w:b/>
          <w:bCs/>
          <w:color w:val="000000"/>
          <w:spacing w:val="-3"/>
          <w:sz w:val="20"/>
          <w:szCs w:val="20"/>
          <w:lang w:val="uz-Cyrl-UZ"/>
        </w:rPr>
        <w:sectPr w:rsidR="009A3482" w:rsidRPr="005452F6" w:rsidSect="00925876">
          <w:pgSz w:w="12250" w:h="15850"/>
          <w:pgMar w:top="851" w:right="851" w:bottom="851" w:left="1134" w:header="709" w:footer="709" w:gutter="0"/>
          <w:cols w:space="708"/>
          <w:docGrid w:linePitch="360"/>
        </w:sectPr>
      </w:pPr>
    </w:p>
    <w:p w14:paraId="49F3592B" w14:textId="77777777" w:rsidR="00EF2A6C" w:rsidRPr="005452F6" w:rsidRDefault="00EF2A6C" w:rsidP="00617407">
      <w:pPr>
        <w:spacing w:line="265" w:lineRule="exact"/>
        <w:ind w:left="567" w:hanging="567"/>
        <w:jc w:val="right"/>
        <w:rPr>
          <w:rFonts w:ascii="Times New Roman" w:hAnsi="Times New Roman" w:cs="Times New Roman"/>
          <w:b/>
          <w:bCs/>
          <w:color w:val="000000"/>
          <w:spacing w:val="-3"/>
          <w:sz w:val="20"/>
          <w:szCs w:val="20"/>
          <w:lang w:val="uz-Cyrl-UZ"/>
        </w:rPr>
      </w:pPr>
      <w:r w:rsidRPr="005452F6">
        <w:rPr>
          <w:rFonts w:ascii="Times New Roman" w:hAnsi="Times New Roman" w:cs="Times New Roman"/>
          <w:b/>
          <w:bCs/>
          <w:color w:val="000000"/>
          <w:spacing w:val="-3"/>
          <w:sz w:val="20"/>
          <w:szCs w:val="20"/>
          <w:lang w:val="uz-Cyrl-UZ"/>
        </w:rPr>
        <w:lastRenderedPageBreak/>
        <w:t>3-илова</w:t>
      </w:r>
    </w:p>
    <w:p w14:paraId="17B0AD80" w14:textId="77777777" w:rsidR="00EF2A6C" w:rsidRPr="005452F6" w:rsidRDefault="00EF2A6C" w:rsidP="00925876">
      <w:pPr>
        <w:spacing w:before="174" w:line="265" w:lineRule="exact"/>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t>Раҳбарият баёнот хати намунаси</w:t>
      </w:r>
    </w:p>
    <w:p w14:paraId="6FFCCA09" w14:textId="77777777" w:rsidR="00EF2A6C" w:rsidRPr="005452F6" w:rsidRDefault="00EF2A6C" w:rsidP="00C9469E">
      <w:pPr>
        <w:spacing w:before="88" w:line="282" w:lineRule="exact"/>
        <w:ind w:left="567" w:hanging="567"/>
        <w:jc w:val="right"/>
        <w:rPr>
          <w:rFonts w:ascii="Times New Roman" w:hAnsi="Times New Roman" w:cs="Times New Roman"/>
          <w:color w:val="000000"/>
          <w:spacing w:val="-1"/>
          <w:sz w:val="20"/>
          <w:szCs w:val="20"/>
          <w:lang w:val="uz-Cyrl-UZ"/>
        </w:rPr>
      </w:pPr>
      <w:r w:rsidRPr="005452F6">
        <w:rPr>
          <w:rFonts w:ascii="Times New Roman" w:hAnsi="Times New Roman" w:cs="Times New Roman"/>
          <w:color w:val="000000"/>
          <w:spacing w:val="-1"/>
          <w:sz w:val="20"/>
          <w:szCs w:val="20"/>
          <w:lang w:val="uz-Cyrl-UZ"/>
        </w:rPr>
        <w:t>Қуйидаги хат стандарт хат бўлиши мўлжалланмаган. Раҳбарият томонидан баёнотлар ташкилотдан ташкилотга ва бир оралиқ даврдан кейингисига фарқ қилади.</w:t>
      </w:r>
    </w:p>
    <w:p w14:paraId="4FDFA07F" w14:textId="77777777" w:rsidR="00761174" w:rsidRPr="005452F6" w:rsidRDefault="00EF2A6C" w:rsidP="00C9469E">
      <w:pPr>
        <w:spacing w:before="160" w:line="221" w:lineRule="exact"/>
        <w:ind w:left="4536"/>
        <w:jc w:val="right"/>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(Ташкилот бланки) </w:t>
      </w:r>
    </w:p>
    <w:p w14:paraId="52700AA2" w14:textId="46EE7177" w:rsidR="00C9469E" w:rsidRDefault="00C9469E" w:rsidP="00C9469E">
      <w:pPr>
        <w:spacing w:before="160" w:line="221" w:lineRule="exact"/>
        <w:ind w:left="567" w:hanging="567"/>
        <w:jc w:val="right"/>
        <w:rPr>
          <w:rFonts w:ascii="Times New Roman" w:hAnsi="Times New Roman" w:cs="Times New Roman"/>
          <w:color w:val="000000"/>
          <w:sz w:val="20"/>
          <w:szCs w:val="20"/>
          <w:lang w:val="uz-Cyrl-UZ"/>
        </w:rPr>
      </w:pPr>
      <w:r>
        <w:rPr>
          <w:rFonts w:ascii="Times New Roman" w:hAnsi="Times New Roman" w:cs="Times New Roman"/>
          <w:color w:val="000000"/>
          <w:sz w:val="20"/>
          <w:szCs w:val="20"/>
          <w:lang w:val="uz-Cyrl-UZ"/>
        </w:rPr>
        <w:t xml:space="preserve">                                                            </w:t>
      </w:r>
      <w:r w:rsidR="00EF2A6C" w:rsidRPr="005452F6">
        <w:rPr>
          <w:rFonts w:ascii="Times New Roman" w:hAnsi="Times New Roman" w:cs="Times New Roman"/>
          <w:color w:val="000000"/>
          <w:sz w:val="20"/>
          <w:szCs w:val="20"/>
          <w:lang w:val="uz-Cyrl-UZ"/>
        </w:rPr>
        <w:t xml:space="preserve">(Аудиторга) </w:t>
      </w:r>
    </w:p>
    <w:p w14:paraId="511D1143" w14:textId="2CD715E7" w:rsidR="00EF2A6C" w:rsidRPr="005452F6" w:rsidRDefault="00EF2A6C" w:rsidP="00C9469E">
      <w:pPr>
        <w:spacing w:before="160" w:line="221" w:lineRule="exact"/>
        <w:ind w:left="567" w:hanging="567"/>
        <w:jc w:val="right"/>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(Сана)</w:t>
      </w:r>
    </w:p>
    <w:p w14:paraId="632C0B1C" w14:textId="77777777" w:rsidR="00EF2A6C" w:rsidRPr="005452F6" w:rsidRDefault="00EF2A6C" w:rsidP="00925876">
      <w:pPr>
        <w:spacing w:before="140" w:after="24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 қисқартирилган молиявий ҳисоботларни ўз ичига олса, кириш хатбошилари:</w:t>
      </w:r>
    </w:p>
    <w:p w14:paraId="2BB30DDC" w14:textId="77777777" w:rsidR="00EF2A6C" w:rsidRPr="005452F6" w:rsidRDefault="00EF2A6C" w:rsidP="00617407">
      <w:pPr>
        <w:spacing w:line="280" w:lineRule="exact"/>
        <w:jc w:val="both"/>
        <w:rPr>
          <w:rFonts w:ascii="Times New Roman" w:hAnsi="Times New Roman" w:cs="Times New Roman"/>
          <w:color w:val="000000"/>
          <w:spacing w:val="-1"/>
          <w:sz w:val="20"/>
          <w:szCs w:val="20"/>
          <w:lang w:val="uz-Cyrl-UZ"/>
        </w:rPr>
      </w:pPr>
      <w:r w:rsidRPr="005452F6">
        <w:rPr>
          <w:rFonts w:ascii="Times New Roman" w:hAnsi="Times New Roman" w:cs="Times New Roman"/>
          <w:color w:val="000000"/>
          <w:spacing w:val="-1"/>
          <w:sz w:val="20"/>
          <w:szCs w:val="20"/>
          <w:lang w:val="uz-Cyrl-UZ"/>
        </w:rPr>
        <w:t>Ушбу баёнот хати ABC Ташкилотининг 20X1 йил 31 мартдаги қисқартирилган баланс ҳисоботи ва шу санада тугаган уч ойлик давр учун тегишли қисқартирилган молиявий натижалар тўғрисидаги ҳисоботлар, хусусий капиталдаги ўзгаришлар ва пул оқимлари тўғрисидаги ҳисоботларни кўриб чиқишингиз билан боғлиқ равишда тақдим этилмоқда. Бу кўриб чиқиш оралиқ молиявий маълумотлар барча муҳим жиҳатларда [қўлланиладиган молиявий ҳисобот асосини кўрсатинг, шу жумладан молиявий ҳисобот асоси Халқаро молиявий ҳисобот стандартлари бўлмаганда молиявий ҳисобот юрисдикцияси ёки келиб чиқиш мамлакатига ҳавола қилиш] га мувофиқ тайёрланмаган деб ишонишингизга сабаб бўладиган бирор жиҳат сизнинг эътиборингизга келиб тушганлигини ифодалаш мақсадида амалга оширилади.</w:t>
      </w:r>
    </w:p>
    <w:p w14:paraId="0F277EDA" w14:textId="77777777" w:rsidR="00EF2A6C" w:rsidRPr="005452F6" w:rsidRDefault="00EF2A6C" w:rsidP="00617407">
      <w:pPr>
        <w:spacing w:before="110" w:line="280" w:lineRule="exact"/>
        <w:jc w:val="both"/>
        <w:rPr>
          <w:rFonts w:ascii="Times New Roman" w:hAnsi="Times New Roman" w:cs="Times New Roman"/>
          <w:color w:val="000000"/>
          <w:spacing w:val="-4"/>
          <w:sz w:val="20"/>
          <w:szCs w:val="20"/>
          <w:lang w:val="uz-Cyrl-UZ"/>
        </w:rPr>
      </w:pPr>
      <w:r w:rsidRPr="005452F6">
        <w:rPr>
          <w:rFonts w:ascii="Times New Roman" w:hAnsi="Times New Roman" w:cs="Times New Roman"/>
          <w:color w:val="000000"/>
          <w:spacing w:val="-4"/>
          <w:sz w:val="20"/>
          <w:szCs w:val="20"/>
          <w:lang w:val="uz-Cyrl-UZ"/>
        </w:rPr>
        <w:t>Биз оралиқ молиявий маълумотларни [қўлланиладиган молиявий ҳисобот асосини кўрсатинг] га мувофиқ тайёрлаш ва тақдим этиш учун жавобгарлигимизни тан оламиз.</w:t>
      </w:r>
    </w:p>
    <w:p w14:paraId="793A2112" w14:textId="77777777" w:rsidR="00EF2A6C" w:rsidRPr="005452F6" w:rsidRDefault="00EF2A6C" w:rsidP="00617407">
      <w:pPr>
        <w:spacing w:before="140" w:line="221"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Оралиқ молиявий маълумотлар ҳаққоний тақдимотга эришиш учун мўлжалланган молиявий ҳисобот асосига мувофиқ тайёрланган умумий мақсадли молиявий ҳисоботларнинг тўлиқ тўпламини ўз ичига олса, кириш хатбошилари: </w:t>
      </w:r>
    </w:p>
    <w:p w14:paraId="4613B25D" w14:textId="77777777" w:rsidR="00EF2A6C" w:rsidRPr="005452F6" w:rsidRDefault="00EF2A6C" w:rsidP="00617407">
      <w:pPr>
        <w:spacing w:line="280" w:lineRule="exact"/>
        <w:jc w:val="both"/>
        <w:rPr>
          <w:rFonts w:ascii="Times New Roman" w:hAnsi="Times New Roman" w:cs="Times New Roman"/>
          <w:color w:val="000000"/>
          <w:spacing w:val="-1"/>
          <w:sz w:val="20"/>
          <w:szCs w:val="20"/>
          <w:lang w:val="uz-Cyrl-UZ"/>
        </w:rPr>
      </w:pPr>
      <w:r w:rsidRPr="005452F6">
        <w:rPr>
          <w:rFonts w:ascii="Times New Roman" w:hAnsi="Times New Roman" w:cs="Times New Roman"/>
          <w:sz w:val="20"/>
          <w:szCs w:val="20"/>
          <w:lang w:val="uz-Cyrl-UZ"/>
        </w:rPr>
        <w:t xml:space="preserve">Ушбу вакиллик хати Сиз томонингиздан АБС Ташкилотининг 20Х1 йил 31 мартдаги баланс ҳисоботи ва шу кунда тугаган уч ойлик давр учун тегишли молиявий натижалари тўғрисидаги ҳисоботлар, хусусий капиталдаги ўзгаришлар ва пул оқимлари ҳамда муҳим ҳисоб сиёсатлари ва бошқа изоҳловчи қайдларнинг қисқача баёни бўйича ўтказилган кўриб чиқиш билан боғлиқ ҳолда тақдим этилмоқда. Бу кўриб чиқиш натижасида, АБС Ташкилотининг 20Х1 йил 31 мартдаги молиявий ҳолати, молиявий натижалари ва [қўлланиладиган молиявий ҳисобот асосини кўрсатинг, шу жумладан қўлланилаётган молиявий ҳисобот асоси Молиявий ҳисоботнинг халқаро стандартлари бўлмаганда, молиявий ҳисобот асосининг келиб чиққан юрисдикцияси ёки мамлакати ҳақида маълумотни ўз ичига олган ҳолда] мувофиқ пул оқимларини ҳаққоний акс эттирмайдиган </w:t>
      </w:r>
      <w:r w:rsidRPr="005452F6">
        <w:rPr>
          <w:rStyle w:val="ac"/>
          <w:rFonts w:ascii="Times New Roman" w:hAnsi="Times New Roman" w:cs="Times New Roman"/>
          <w:sz w:val="20"/>
          <w:szCs w:val="20"/>
          <w:lang w:val="uz-Cyrl-UZ"/>
        </w:rPr>
        <w:t>(ёки "барча муҳим жиҳатларда ҳаққоний тақдим этмайдиган")</w:t>
      </w:r>
      <w:r w:rsidRPr="005452F6">
        <w:rPr>
          <w:rFonts w:ascii="Times New Roman" w:hAnsi="Times New Roman" w:cs="Times New Roman"/>
          <w:sz w:val="20"/>
          <w:szCs w:val="20"/>
          <w:lang w:val="uz-Cyrl-UZ"/>
        </w:rPr>
        <w:t xml:space="preserve"> оралиқ молиявий маълумотлар мавжудлигига сабаб бўлувчи ҳеч бир жиҳат эътиборингизга тушмагани тўғрисида хулоса беришингиз мақсадида тақдим этилади.</w:t>
      </w:r>
    </w:p>
    <w:p w14:paraId="7CAE7951" w14:textId="77777777" w:rsidR="00EF2A6C" w:rsidRPr="005452F6" w:rsidRDefault="00EF2A6C" w:rsidP="00617407">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[қўлланиладиган молиявий ҳисобот асосини кўрсатинг] мувофиқ оралиқ молиявий маълумотларни ҳаққоний тақдим этиш учун жавобгарлигимизни тан оламиз.</w:t>
      </w:r>
    </w:p>
    <w:p w14:paraId="4C7108F8"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ўз билимимиз ва ишончимиз доирасида қуйидаги баёнотларни тасдиқлаймиз:</w:t>
      </w:r>
    </w:p>
    <w:p w14:paraId="2771E557" w14:textId="77777777" w:rsidR="00EF2A6C" w:rsidRPr="005452F6" w:rsidRDefault="00EF2A6C" w:rsidP="00925876">
      <w:pPr>
        <w:pStyle w:val="a4"/>
        <w:numPr>
          <w:ilvl w:val="0"/>
          <w:numId w:val="6"/>
        </w:numPr>
        <w:spacing w:before="14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Юқорида кўрсатилган оралиқ молиявий маълумотлар [қўлланиладиган молиявий ҳисобот асосини кўрсатинг] мувофиқ тайёрланган ва тақдим этилган.</w:t>
      </w:r>
    </w:p>
    <w:p w14:paraId="57780CE0" w14:textId="77777777" w:rsidR="00EF2A6C" w:rsidRPr="005452F6" w:rsidRDefault="00EF2A6C" w:rsidP="00925876">
      <w:pPr>
        <w:pStyle w:val="a4"/>
        <w:numPr>
          <w:ilvl w:val="0"/>
          <w:numId w:val="6"/>
        </w:numPr>
        <w:spacing w:before="14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Сизга барча бухгалтерия китоблари ва қўллаб-қувватловчи ҳужжатларни, ҳамда акциядорлар ва директорлар кенгашининг барча йиғилиш баённомаларини (яъни [тегишли саналарни киритинг] куни ўтказилган) тақдим этганмиз.</w:t>
      </w:r>
    </w:p>
    <w:p w14:paraId="3392D826" w14:textId="77777777" w:rsidR="00EF2A6C" w:rsidRPr="005452F6" w:rsidRDefault="00EF2A6C" w:rsidP="00925876">
      <w:pPr>
        <w:pStyle w:val="a4"/>
        <w:numPr>
          <w:ilvl w:val="0"/>
          <w:numId w:val="6"/>
        </w:numPr>
        <w:spacing w:before="14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маълумотларга асос бўлган бухгалтерия ҳисобларида тўғри қайд этилмаган муҳим операциялар мавжуд эмас.</w:t>
      </w:r>
    </w:p>
    <w:p w14:paraId="237AFD6D" w14:textId="77777777" w:rsidR="00EF2A6C" w:rsidRPr="005452F6" w:rsidRDefault="00EF2A6C" w:rsidP="00925876">
      <w:pPr>
        <w:pStyle w:val="a4"/>
        <w:numPr>
          <w:ilvl w:val="0"/>
          <w:numId w:val="6"/>
        </w:numPr>
        <w:spacing w:before="140" w:line="221" w:lineRule="exact"/>
        <w:ind w:left="567" w:hanging="567"/>
        <w:jc w:val="both"/>
        <w:rPr>
          <w:rFonts w:ascii="Times New Roman" w:hAnsi="Times New Roman" w:cs="Times New Roman"/>
          <w:color w:val="000000"/>
          <w:sz w:val="20"/>
          <w:szCs w:val="20"/>
          <w:lang w:val="uz-Cyrl-UZ"/>
        </w:rPr>
      </w:pPr>
      <w:r w:rsidRPr="005452F6">
        <w:rPr>
          <w:rFonts w:ascii="Times New Roman" w:eastAsia="Times New Roman" w:hAnsi="Times New Roman" w:cs="Times New Roman"/>
          <w:sz w:val="20"/>
          <w:szCs w:val="20"/>
          <w:lang w:val="uz-Cyrl-UZ"/>
        </w:rPr>
        <w:t>Риоя этмаслик ҳолатида оралиқ молиявий маълумотларга муҳим таъсир кўрсатиши мумкин бўлган қонун ва қоидаларга амалдаги ёки эҳтимолий риоя этмаслик бизга маълум эмас.</w:t>
      </w:r>
    </w:p>
    <w:p w14:paraId="40590D59"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 фирибгарлик ва хатоларнинг олдини олиш ва аниқлаш учун ички назоратни ишлаб чиқиш ва амалга ошириш жавобгарлигини тан оламиз. Биз Сизга ташкилотга таъсир кўрсатган бўлиши мумкин бўлган барча маълум фирибгарликлар ёки гумон қилинган фирибгарликларга тегишли барча муҳим фактларни очиб бердик.</w:t>
      </w:r>
    </w:p>
    <w:p w14:paraId="3361E580"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 Сизга фирибгарлик натижасида оралиқ молиявий маълумотлар муҳим даражада бузиб кўрсатилиши мумкинлиги хавфини баҳолаш натижаларини очиб бердик.</w:t>
      </w:r>
    </w:p>
    <w:p w14:paraId="4DAE34FE"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lastRenderedPageBreak/>
        <w:t>Биз илова қилинган рўйхатда умумлаштирилган тузатилмаган бузиб кўрсатишларнинг таъсири, алоҳида олинганда ҳам, жами бўйича ҳам, умуман оралиқ молиявий маълумотларга нисбатан аҳамиятсиз деб ҳисоблаймиз.</w:t>
      </w:r>
    </w:p>
    <w:p w14:paraId="2F33D7C8"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 Сизга боғлиқ томонларни аниқлаш бўйича тақдим этилган маълумотларнинг тўлиқлигини тасдиқлаймиз.</w:t>
      </w:r>
    </w:p>
    <w:p w14:paraId="72E9CF85"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Қуйидагилар оралиқ молиявий маълумотларда тўғри қайд этилган ва, зарур ҳолларда, тегишли равишда очиб берилган:</w:t>
      </w:r>
    </w:p>
    <w:p w14:paraId="0ECB268B"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eastAsia="Times New Roman" w:hAnsi="Times New Roman" w:cs="Times New Roman"/>
          <w:sz w:val="20"/>
          <w:szCs w:val="20"/>
          <w:lang w:val="uz-Cyrl-UZ"/>
        </w:rPr>
        <w:t xml:space="preserve">○ </w:t>
      </w:r>
      <w:r w:rsidR="00761174" w:rsidRPr="005452F6">
        <w:rPr>
          <w:rFonts w:ascii="Times New Roman" w:eastAsia="Times New Roman" w:hAnsi="Times New Roman" w:cs="Times New Roman"/>
          <w:sz w:val="20"/>
          <w:szCs w:val="20"/>
          <w:lang w:val="uz-Cyrl-UZ"/>
        </w:rPr>
        <w:tab/>
        <w:t xml:space="preserve">Боғлиқ </w:t>
      </w:r>
      <w:r w:rsidRPr="005452F6">
        <w:rPr>
          <w:rFonts w:ascii="Times New Roman" w:eastAsia="Times New Roman" w:hAnsi="Times New Roman" w:cs="Times New Roman"/>
          <w:sz w:val="20"/>
          <w:szCs w:val="20"/>
          <w:lang w:val="uz-Cyrl-UZ"/>
        </w:rPr>
        <w:t>томонлар билан операциялар, шу жумладан сотувлар, харидлар, қарзлар, ўтказмалар, ижара келишувлари ва кафолатлар, ҳамда боғлиқ томонлардан олинадиган ёки уларга тўланадиган суммалар;</w:t>
      </w:r>
    </w:p>
    <w:p w14:paraId="2292547A" w14:textId="77777777" w:rsidR="00EF2A6C" w:rsidRPr="005452F6" w:rsidRDefault="00EF2A6C" w:rsidP="00617407">
      <w:pPr>
        <w:spacing w:before="120" w:line="224" w:lineRule="exact"/>
        <w:ind w:left="1134" w:hanging="567"/>
        <w:jc w:val="both"/>
        <w:rPr>
          <w:rFonts w:ascii="Times New Roman" w:hAnsi="Times New Roman" w:cs="Times New Roman"/>
          <w:color w:val="000000"/>
          <w:sz w:val="20"/>
          <w:szCs w:val="20"/>
          <w:lang w:val="uz-Cyrl-UZ"/>
        </w:rPr>
      </w:pPr>
      <w:r w:rsidRPr="005452F6">
        <w:rPr>
          <w:rFonts w:ascii="Times New Roman" w:eastAsia="Times New Roman" w:hAnsi="Times New Roman" w:cs="Times New Roman"/>
          <w:sz w:val="20"/>
          <w:szCs w:val="20"/>
          <w:lang w:val="uz-Cyrl-UZ"/>
        </w:rPr>
        <w:t xml:space="preserve">○ </w:t>
      </w:r>
      <w:r w:rsidR="00761174" w:rsidRPr="005452F6">
        <w:rPr>
          <w:rFonts w:ascii="Times New Roman" w:eastAsia="Times New Roman" w:hAnsi="Times New Roman" w:cs="Times New Roman"/>
          <w:sz w:val="20"/>
          <w:szCs w:val="20"/>
          <w:lang w:val="uz-Cyrl-UZ"/>
        </w:rPr>
        <w:tab/>
      </w:r>
      <w:r w:rsidRPr="005452F6">
        <w:rPr>
          <w:rFonts w:ascii="Times New Roman" w:eastAsia="Times New Roman" w:hAnsi="Times New Roman" w:cs="Times New Roman"/>
          <w:sz w:val="20"/>
          <w:szCs w:val="20"/>
          <w:lang w:val="uz-Cyrl-UZ"/>
        </w:rPr>
        <w:t>Ташкилот шартли мажбуриятларга эга бўлган ёзма ёки оғзаки кафолатлар; ва</w:t>
      </w:r>
    </w:p>
    <w:p w14:paraId="62BF85B7" w14:textId="77777777" w:rsidR="00EF2A6C" w:rsidRPr="005452F6" w:rsidRDefault="00EF2A6C" w:rsidP="00617407">
      <w:pPr>
        <w:spacing w:before="120" w:line="224" w:lineRule="exact"/>
        <w:ind w:left="1134" w:hanging="567"/>
        <w:jc w:val="both"/>
        <w:rPr>
          <w:rFonts w:ascii="Times New Roman" w:hAnsi="Times New Roman" w:cs="Times New Roman"/>
          <w:color w:val="000000"/>
          <w:position w:val="1"/>
          <w:sz w:val="20"/>
          <w:szCs w:val="20"/>
          <w:lang w:val="uz-Cyrl-UZ"/>
        </w:rPr>
      </w:pPr>
      <w:r w:rsidRPr="005452F6">
        <w:rPr>
          <w:rFonts w:ascii="Times New Roman" w:eastAsia="Times New Roman" w:hAnsi="Times New Roman" w:cs="Times New Roman"/>
          <w:sz w:val="20"/>
          <w:szCs w:val="20"/>
          <w:lang w:val="uz-Cyrl-UZ"/>
        </w:rPr>
        <w:t xml:space="preserve">○ </w:t>
      </w:r>
      <w:r w:rsidR="00761174" w:rsidRPr="005452F6">
        <w:rPr>
          <w:rFonts w:ascii="Times New Roman" w:eastAsia="Times New Roman" w:hAnsi="Times New Roman" w:cs="Times New Roman"/>
          <w:sz w:val="20"/>
          <w:szCs w:val="20"/>
          <w:lang w:val="uz-Cyrl-UZ"/>
        </w:rPr>
        <w:tab/>
      </w:r>
      <w:r w:rsidRPr="005452F6">
        <w:rPr>
          <w:rFonts w:ascii="Times New Roman" w:eastAsia="Times New Roman" w:hAnsi="Times New Roman" w:cs="Times New Roman"/>
          <w:sz w:val="20"/>
          <w:szCs w:val="20"/>
          <w:lang w:val="uz-Cyrl-UZ"/>
        </w:rPr>
        <w:t>Аввал сотилган активларни қайтариб сотиб олиш бўйича шартномалар ва опционлар.</w:t>
      </w:r>
    </w:p>
    <w:p w14:paraId="68799C90"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Активлар ва мажбуриятларнинг ҳаққоний қийматини баҳолаш ва ёритиб бериш [қўлланиладиган молиявий ҳисобот асосини кўрсатинг]га мувофиқ. Қўлланилган тахминлар ҳаққоний қиймат баҳолари ёки ёритиб беришга тегишли бўлган ҳолларда ташкилот номидан муайян ҳаракат йўналишларини амалга ошириш ниятимиз ва қобилиятимизни акс эттиради.</w:t>
      </w:r>
    </w:p>
    <w:p w14:paraId="1C782D69"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Бизда оралиқ молиявий маълумотларда акс эттирилган активлар ва мажбуриятларнинг баланс қийматига ёки таснифига муҳим таъсир кўрсатиши мумкин бўлган режалар ёки ниятлар мавжуд эмас.</w:t>
      </w:r>
    </w:p>
    <w:p w14:paraId="4972DA9A"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Бизда маҳсулот турларини тўхтатиш режалари ёки ортиқча ёки эскирган товар-моддий захираларга олиб келадиган бошқа режалар ёки ниятлар мавжуд эмас, ҳамда ҳеч қандай товар-моддий захиралар соф сотиш қийматидан ортиқ миқдорда кўрсатилмаган.</w:t>
      </w:r>
    </w:p>
    <w:p w14:paraId="56392E65"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Ташкилот барча активларга қаноатланарли ҳуқуқларга эга ва ташкилот активларида гаров ёки кафолатлар мавжуд эмас.</w:t>
      </w:r>
    </w:p>
    <w:p w14:paraId="6AB5BA78"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 тегишли равишда барча мажбуриятларни, ҳам амалдаги, ҳам шартли мажбуриятларни қайд этдик ёки ёритиб бердик.</w:t>
      </w:r>
    </w:p>
    <w:p w14:paraId="58BF8F5E" w14:textId="77777777" w:rsidR="00EF2A6C" w:rsidRPr="005452F6" w:rsidRDefault="00EF2A6C" w:rsidP="00925876">
      <w:pPr>
        <w:pStyle w:val="a4"/>
        <w:numPr>
          <w:ilvl w:val="0"/>
          <w:numId w:val="6"/>
        </w:numPr>
        <w:spacing w:before="1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[Биринчи марта жорий этилаётган янги бухгалтерия ҳисоби стандартларига тегишли қўшимча баёнотларни қўшинг ва оралиқ молиявий маълумотларга тегишли Аудитнинг янги халқаро стандарти талаб қиладиган қўшимча баёнотларни кўриб чиқинг.]</w:t>
      </w:r>
    </w:p>
    <w:p w14:paraId="47EBFA11" w14:textId="77777777" w:rsidR="00EF2A6C" w:rsidRPr="005452F6" w:rsidRDefault="00EF2A6C" w:rsidP="00617407">
      <w:pPr>
        <w:spacing w:before="160" w:line="221" w:lineRule="exact"/>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Биз билган ва ишонганимиз бўйича, баланс ҳисоботи санасидан кейин ва ушбу хат санасига қадар юқорида кўрсатилган оралиқ молиявий маълумотларда тузатиш ёки ёритиб бериш талаб қилиниши мумкин бўлган ҳеч қандай воқеалар рўй бермаган.</w:t>
      </w:r>
    </w:p>
    <w:p w14:paraId="42E52DC0" w14:textId="77777777" w:rsidR="00761174" w:rsidRPr="005452F6" w:rsidRDefault="00761174" w:rsidP="00925876">
      <w:pPr>
        <w:spacing w:before="16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________________________</w:t>
      </w:r>
    </w:p>
    <w:p w14:paraId="6D18F4D7" w14:textId="77777777" w:rsidR="00EF2A6C" w:rsidRPr="005452F6" w:rsidRDefault="00EF2A6C" w:rsidP="00925876">
      <w:pPr>
        <w:spacing w:after="24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(Бош ижроия раҳбари)</w:t>
      </w:r>
    </w:p>
    <w:p w14:paraId="7175D0FE" w14:textId="77777777" w:rsidR="00761174" w:rsidRPr="005452F6" w:rsidRDefault="00761174" w:rsidP="00925876">
      <w:pPr>
        <w:spacing w:after="240" w:line="221" w:lineRule="exact"/>
        <w:ind w:left="567" w:hanging="567"/>
        <w:jc w:val="both"/>
        <w:rPr>
          <w:rFonts w:ascii="Times New Roman" w:eastAsia="Times New Roman" w:hAnsi="Times New Roman" w:cs="Times New Roman"/>
          <w:sz w:val="20"/>
          <w:szCs w:val="20"/>
          <w:lang w:val="uz-Cyrl-UZ"/>
        </w:rPr>
      </w:pPr>
    </w:p>
    <w:p w14:paraId="4FDF87E6" w14:textId="77777777" w:rsidR="00761174" w:rsidRPr="005452F6" w:rsidRDefault="00761174" w:rsidP="00925876">
      <w:pPr>
        <w:spacing w:after="240" w:line="221" w:lineRule="exact"/>
        <w:ind w:left="567" w:hanging="567"/>
        <w:jc w:val="both"/>
        <w:rPr>
          <w:rFonts w:ascii="Times New Roman" w:eastAsia="Times New Roman" w:hAnsi="Times New Roman" w:cs="Times New Roman"/>
          <w:sz w:val="20"/>
          <w:szCs w:val="20"/>
          <w:lang w:val="uz-Cyrl-UZ"/>
        </w:rPr>
      </w:pPr>
    </w:p>
    <w:p w14:paraId="4D6D647C" w14:textId="77777777" w:rsidR="00761174" w:rsidRPr="005452F6" w:rsidRDefault="00761174" w:rsidP="00925876">
      <w:pPr>
        <w:spacing w:before="160" w:line="221" w:lineRule="exact"/>
        <w:ind w:left="567" w:hanging="567"/>
        <w:jc w:val="both"/>
        <w:rPr>
          <w:rFonts w:ascii="Times New Roman" w:eastAsia="Times New Roman" w:hAnsi="Times New Roman" w:cs="Times New Roman"/>
          <w:sz w:val="20"/>
          <w:szCs w:val="20"/>
          <w:lang w:val="uz-Cyrl-UZ"/>
        </w:rPr>
      </w:pPr>
      <w:r w:rsidRPr="005452F6">
        <w:rPr>
          <w:rFonts w:ascii="Times New Roman" w:eastAsia="Times New Roman" w:hAnsi="Times New Roman" w:cs="Times New Roman"/>
          <w:sz w:val="20"/>
          <w:szCs w:val="20"/>
          <w:lang w:val="uz-Cyrl-UZ"/>
        </w:rPr>
        <w:t>________________________</w:t>
      </w:r>
    </w:p>
    <w:p w14:paraId="78B4D265" w14:textId="77777777" w:rsidR="00EF2A6C" w:rsidRPr="005452F6" w:rsidRDefault="00EF2A6C" w:rsidP="00925876">
      <w:pPr>
        <w:spacing w:line="221" w:lineRule="exact"/>
        <w:ind w:left="567" w:hanging="567"/>
        <w:jc w:val="both"/>
        <w:rPr>
          <w:rFonts w:ascii="Times New Roman" w:hAnsi="Times New Roman" w:cs="Times New Roman"/>
          <w:color w:val="000000"/>
          <w:sz w:val="20"/>
          <w:szCs w:val="20"/>
          <w:lang w:val="uz-Cyrl-UZ"/>
        </w:rPr>
      </w:pPr>
      <w:r w:rsidRPr="005452F6">
        <w:rPr>
          <w:rFonts w:ascii="Times New Roman" w:eastAsia="Times New Roman" w:hAnsi="Times New Roman" w:cs="Times New Roman"/>
          <w:sz w:val="20"/>
          <w:szCs w:val="20"/>
          <w:lang w:val="uz-Cyrl-UZ"/>
        </w:rPr>
        <w:t>(Бош молия раҳбари)</w:t>
      </w:r>
    </w:p>
    <w:p w14:paraId="4BF8555E" w14:textId="77777777" w:rsidR="00761174" w:rsidRPr="005452F6" w:rsidRDefault="00761174" w:rsidP="00925876">
      <w:pPr>
        <w:spacing w:line="265" w:lineRule="exact"/>
        <w:ind w:left="567" w:hanging="567"/>
        <w:jc w:val="both"/>
        <w:rPr>
          <w:rFonts w:ascii="Times New Roman" w:hAnsi="Times New Roman" w:cs="Times New Roman"/>
          <w:b/>
          <w:bCs/>
          <w:color w:val="000000"/>
          <w:spacing w:val="-3"/>
          <w:sz w:val="20"/>
          <w:szCs w:val="20"/>
          <w:lang w:val="uz-Cyrl-UZ"/>
        </w:rPr>
        <w:sectPr w:rsidR="00761174" w:rsidRPr="005452F6" w:rsidSect="00925876">
          <w:pgSz w:w="12250" w:h="15850"/>
          <w:pgMar w:top="851" w:right="851" w:bottom="851" w:left="1134" w:header="709" w:footer="709" w:gutter="0"/>
          <w:cols w:space="708"/>
          <w:docGrid w:linePitch="360"/>
        </w:sectPr>
      </w:pPr>
    </w:p>
    <w:p w14:paraId="10EFC78D" w14:textId="77777777" w:rsidR="00EF2A6C" w:rsidRPr="005452F6" w:rsidRDefault="00EF2A6C" w:rsidP="00617407">
      <w:pPr>
        <w:spacing w:line="265" w:lineRule="exact"/>
        <w:ind w:left="567" w:hanging="567"/>
        <w:jc w:val="right"/>
        <w:rPr>
          <w:rFonts w:ascii="Times New Roman" w:hAnsi="Times New Roman" w:cs="Times New Roman"/>
          <w:b/>
          <w:bCs/>
          <w:color w:val="000000"/>
          <w:spacing w:val="-3"/>
          <w:sz w:val="20"/>
          <w:szCs w:val="20"/>
          <w:lang w:val="uz-Cyrl-UZ"/>
        </w:rPr>
      </w:pPr>
      <w:r w:rsidRPr="005452F6">
        <w:rPr>
          <w:rFonts w:ascii="Times New Roman" w:hAnsi="Times New Roman" w:cs="Times New Roman"/>
          <w:b/>
          <w:bCs/>
          <w:color w:val="000000"/>
          <w:spacing w:val="-3"/>
          <w:sz w:val="20"/>
          <w:szCs w:val="20"/>
          <w:lang w:val="uz-Cyrl-UZ"/>
        </w:rPr>
        <w:lastRenderedPageBreak/>
        <w:t>4-илова</w:t>
      </w:r>
    </w:p>
    <w:p w14:paraId="59C71BE0" w14:textId="77777777" w:rsidR="00EF2A6C" w:rsidRPr="005452F6" w:rsidRDefault="00EF2A6C" w:rsidP="00925876">
      <w:pPr>
        <w:spacing w:before="192" w:line="265" w:lineRule="exact"/>
        <w:ind w:left="567" w:hanging="567"/>
        <w:jc w:val="both"/>
        <w:rPr>
          <w:rFonts w:ascii="Times New Roman" w:hAnsi="Times New Roman" w:cs="Times New Roman"/>
          <w:b/>
          <w:bCs/>
          <w:color w:val="010302"/>
          <w:sz w:val="20"/>
          <w:szCs w:val="20"/>
          <w:lang w:val="uz-Cyrl-UZ"/>
        </w:rPr>
      </w:pPr>
      <w:r w:rsidRPr="005452F6">
        <w:rPr>
          <w:rFonts w:ascii="Times New Roman" w:hAnsi="Times New Roman" w:cs="Times New Roman"/>
          <w:b/>
          <w:bCs/>
          <w:sz w:val="20"/>
          <w:szCs w:val="20"/>
          <w:lang w:val="uz-Cyrl-UZ"/>
        </w:rPr>
        <w:t>Оралиқ молиявий маълумотларни кўриб чиқиш хулосалари намуналари</w:t>
      </w:r>
    </w:p>
    <w:p w14:paraId="46854E4B" w14:textId="77777777" w:rsidR="00EF2A6C" w:rsidRPr="005452F6" w:rsidRDefault="00EF2A6C" w:rsidP="00617407">
      <w:pPr>
        <w:spacing w:before="164" w:line="24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Ҳаққоний тақдимотга эришиш учун мўлжалланган молиявий ҳисобот асосига мувофиқ тайёрланган умумий мақсадлар учун молиявий ҳисоботларнинг тўлиқ тўплами (43(i)-бандга қаранг)</w:t>
      </w:r>
    </w:p>
    <w:p w14:paraId="03197EFF" w14:textId="77777777" w:rsidR="00EF2A6C" w:rsidRPr="005452F6" w:rsidRDefault="00EF2A6C" w:rsidP="00C9469E">
      <w:pPr>
        <w:spacing w:before="120" w:line="221" w:lineRule="exact"/>
        <w:ind w:left="4167" w:hanging="567"/>
        <w:jc w:val="center"/>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кўриб чиқиш бўйича хулоса</w:t>
      </w:r>
    </w:p>
    <w:p w14:paraId="0429B7C2" w14:textId="77777777" w:rsidR="00EF2A6C" w:rsidRPr="005452F6" w:rsidRDefault="00EF2A6C" w:rsidP="00C9469E">
      <w:pPr>
        <w:spacing w:before="120" w:line="221" w:lineRule="exact"/>
        <w:ind w:left="567" w:hanging="567"/>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(Тегишли манзилга) </w:t>
      </w:r>
    </w:p>
    <w:p w14:paraId="4F7B4D04" w14:textId="77777777" w:rsidR="00EF2A6C" w:rsidRPr="005452F6" w:rsidRDefault="00EF2A6C" w:rsidP="00925876">
      <w:pPr>
        <w:spacing w:before="180" w:line="221"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4846847C" w14:textId="77777777" w:rsidR="00EF2A6C" w:rsidRPr="005452F6" w:rsidRDefault="00EF2A6C" w:rsidP="00617407">
      <w:pPr>
        <w:spacing w:before="9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АБС Ташкилотининг 20Х1 йил 31 мартдаги баланс ҳисоботи ва шу кунда тугаган уч ойлик давр учун тегишли молиявий натижалар тўғрисидаги ҳисоботлар, хусусий капиталдаги ўзгаришлар ва пул оқимлари ҳамда муҳим ҳисоб сиёсатлари ва бошқа изоҳловчи қайдларнинг қисқача баёнини кўриб чиқдик.</w:t>
      </w:r>
      <w:r w:rsidR="00F43CB7" w:rsidRPr="005452F6">
        <w:rPr>
          <w:rStyle w:val="a8"/>
          <w:rFonts w:ascii="Times New Roman" w:hAnsi="Times New Roman" w:cs="Times New Roman"/>
          <w:color w:val="000000"/>
          <w:sz w:val="20"/>
          <w:szCs w:val="20"/>
          <w:lang w:val="uz-Cyrl-UZ"/>
        </w:rPr>
        <w:footnoteReference w:customMarkFollows="1" w:id="4"/>
        <w:t>1</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кўрсатинг]га мувофиқ тайёрлаш ва ҳаққоний тақдим этиш учун раҳбарият жавобгардир. Бизнинг жавобгарлигимиз ўтказилган кўриб чиқиш асосида ушбу оралиқ молиявий маълумотлар юзасидан хулоса билдиришдир.</w:t>
      </w:r>
    </w:p>
    <w:p w14:paraId="54556522" w14:textId="77777777" w:rsidR="00EF2A6C" w:rsidRPr="005452F6" w:rsidRDefault="00EF2A6C" w:rsidP="00617407">
      <w:pPr>
        <w:spacing w:before="220" w:line="221" w:lineRule="exact"/>
        <w:jc w:val="both"/>
        <w:rPr>
          <w:rFonts w:ascii="Times New Roman" w:hAnsi="Times New Roman" w:cs="Times New Roman"/>
          <w:b/>
          <w:bCs/>
          <w:i/>
          <w:iCs/>
          <w:color w:val="222222"/>
          <w:sz w:val="20"/>
          <w:szCs w:val="20"/>
          <w:lang w:val="uz-Cyrl-UZ"/>
        </w:rPr>
      </w:pPr>
      <w:r w:rsidRPr="005452F6">
        <w:rPr>
          <w:rFonts w:ascii="Times New Roman" w:hAnsi="Times New Roman" w:cs="Times New Roman"/>
          <w:i/>
          <w:iCs/>
          <w:sz w:val="20"/>
          <w:szCs w:val="20"/>
          <w:lang w:val="uz-Cyrl-UZ"/>
        </w:rPr>
        <w:t>Кўриб чиқиш кўлами</w:t>
      </w:r>
    </w:p>
    <w:p w14:paraId="6B15AC41" w14:textId="77777777" w:rsidR="00EF2A6C" w:rsidRPr="005452F6" w:rsidRDefault="00EF2A6C" w:rsidP="00617407">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 топшириқларининг Халқаро Стандарти, "Ташкилотнинг мустақил аудитори томонидан бажариладиган оралиқ молиявий маълумотларни кўриб чиқиш"га мувофиқ ўтказдик.</w:t>
      </w:r>
      <w:r w:rsidR="00F43CB7" w:rsidRPr="005452F6">
        <w:rPr>
          <w:rStyle w:val="a8"/>
          <w:rFonts w:ascii="Times New Roman" w:hAnsi="Times New Roman" w:cs="Times New Roman"/>
          <w:sz w:val="20"/>
          <w:szCs w:val="20"/>
          <w:lang w:val="uz-Cyrl-UZ"/>
        </w:rPr>
        <w:footnoteReference w:customMarkFollows="1" w:id="5"/>
        <w:t>2</w:t>
      </w:r>
      <w:r w:rsidRPr="005452F6">
        <w:rPr>
          <w:rFonts w:ascii="Times New Roman" w:hAnsi="Times New Roman" w:cs="Times New Roman"/>
          <w:sz w:val="20"/>
          <w:szCs w:val="20"/>
          <w:lang w:val="uz-Cyrl-UZ"/>
        </w:rPr>
        <w:t xml:space="preserve"> Оралиқ молиявий маълумотларни кўриб чиқиш асосан молиявий ва бухгалтерия масалалари учун жавобгар бўлган шахслардан сўров ўтказиш, таҳлилий ва бошқа кўриб чиқиш тартиб-таомилларини қўллашдан иборат. Кўриб чиқиш Аудитнинг халқаро стандартларига мувофиқ ўтказиладиган аудитга қараганда кўлами анча чекланган бўлиб, натижада аудит давомида аниқланиши мумкин бўлган барча муҳим масалалардан хабардор бўлишимизга имкон бермайди. Шунга кўра, биз аудит фикрини билдирмаймиз.</w:t>
      </w:r>
      <w:r w:rsidRPr="005452F6">
        <w:rPr>
          <w:rFonts w:ascii="Times New Roman" w:hAnsi="Times New Roman" w:cs="Times New Roman"/>
          <w:sz w:val="20"/>
          <w:szCs w:val="20"/>
          <w:vertAlign w:val="superscript"/>
          <w:lang w:val="uz-Cyrl-UZ"/>
        </w:rPr>
        <w:t>5</w:t>
      </w:r>
    </w:p>
    <w:p w14:paraId="397E30D3" w14:textId="77777777" w:rsidR="00EF2A6C" w:rsidRPr="005452F6" w:rsidRDefault="00EF2A6C" w:rsidP="00617407">
      <w:pPr>
        <w:spacing w:before="240" w:line="221" w:lineRule="exact"/>
        <w:jc w:val="both"/>
        <w:rPr>
          <w:rFonts w:ascii="Times New Roman" w:hAnsi="Times New Roman" w:cs="Times New Roman"/>
          <w:i/>
          <w:iCs/>
          <w:color w:val="222222"/>
          <w:sz w:val="20"/>
          <w:szCs w:val="20"/>
          <w:lang w:val="uz-Cyrl-UZ"/>
        </w:rPr>
      </w:pPr>
      <w:r w:rsidRPr="005452F6">
        <w:rPr>
          <w:rFonts w:ascii="Times New Roman" w:hAnsi="Times New Roman" w:cs="Times New Roman"/>
          <w:i/>
          <w:iCs/>
          <w:color w:val="222222"/>
          <w:sz w:val="20"/>
          <w:szCs w:val="20"/>
          <w:lang w:val="uz-Cyrl-UZ"/>
        </w:rPr>
        <w:t>Хулоса</w:t>
      </w:r>
    </w:p>
    <w:p w14:paraId="318F7BF7" w14:textId="6CCEA2EF" w:rsidR="00761174"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 xml:space="preserve">Ўтказилган кўриб чиқиш асосида, илова қилинган оралиқ молиявий маълумотлар ташкилотнинг 20Х1 йил 31 мартдаги молиявий ҳолати, шунингдек шу кунда тугаган уч ойлик давр учун унинг молиявий натижалари ва пул оқимларини [қўлланиладиган молиявий ҳисобот асоси, шу жумладан қўлланилаётган молиявий ҳисобот асоси Молиявий ҳисоботнинг халқаро стандартлари бўлмаганда, молиявий ҳисобот асосининг келиб чиққан юрисдикцияси ёки мамлакати ҳақида маълумотни ўз ичига олган ҳолда]га мувофиқ ҳаққоний акс эттирмайди </w:t>
      </w:r>
      <w:r w:rsidRPr="005452F6">
        <w:rPr>
          <w:rStyle w:val="ac"/>
          <w:rFonts w:ascii="Times New Roman" w:hAnsi="Times New Roman" w:cs="Times New Roman"/>
          <w:sz w:val="20"/>
          <w:szCs w:val="20"/>
          <w:lang w:val="uz-Cyrl-UZ"/>
        </w:rPr>
        <w:t>(ёки "барча муҳим жиҳатларда ҳаққоний тақдим этмайди")</w:t>
      </w:r>
      <w:r w:rsidRPr="005452F6">
        <w:rPr>
          <w:rFonts w:ascii="Times New Roman" w:hAnsi="Times New Roman" w:cs="Times New Roman"/>
          <w:sz w:val="20"/>
          <w:szCs w:val="20"/>
          <w:lang w:val="uz-Cyrl-UZ"/>
        </w:rPr>
        <w:t xml:space="preserve"> деб ҳисоблашимизга сабаб бўладиган бирор жиҳат эътиборимизга тушмади.</w:t>
      </w:r>
    </w:p>
    <w:p w14:paraId="6893763D" w14:textId="77777777" w:rsidR="00761174" w:rsidRPr="005452F6" w:rsidRDefault="00EF2A6C" w:rsidP="00617407">
      <w:pPr>
        <w:spacing w:before="240" w:line="221" w:lineRule="exact"/>
        <w:ind w:left="4536"/>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7C2BF53F" w14:textId="77777777" w:rsidR="00761174" w:rsidRPr="005452F6" w:rsidRDefault="00761174" w:rsidP="00925876">
      <w:pPr>
        <w:spacing w:line="221" w:lineRule="exact"/>
        <w:ind w:left="567" w:hanging="567"/>
        <w:jc w:val="both"/>
        <w:rPr>
          <w:rFonts w:ascii="Times New Roman" w:hAnsi="Times New Roman" w:cs="Times New Roman"/>
          <w:color w:val="000000"/>
          <w:spacing w:val="-3"/>
          <w:sz w:val="20"/>
          <w:szCs w:val="20"/>
          <w:lang w:val="uz-Cyrl-UZ"/>
        </w:rPr>
      </w:pPr>
    </w:p>
    <w:p w14:paraId="3D6C7217" w14:textId="77777777" w:rsidR="00761174" w:rsidRPr="005452F6" w:rsidRDefault="00EF2A6C"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0461AE1B" w14:textId="77777777" w:rsidR="00EF2A6C" w:rsidRPr="005452F6" w:rsidRDefault="00EF2A6C"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3260FBCE" w14:textId="77777777" w:rsidR="00761174" w:rsidRPr="005452F6" w:rsidRDefault="00761174" w:rsidP="00925876">
      <w:pPr>
        <w:spacing w:line="265" w:lineRule="exact"/>
        <w:ind w:left="567" w:hanging="567"/>
        <w:jc w:val="both"/>
        <w:rPr>
          <w:rFonts w:ascii="Times New Roman" w:hAnsi="Times New Roman" w:cs="Times New Roman"/>
          <w:b/>
          <w:bCs/>
          <w:color w:val="000000"/>
          <w:sz w:val="20"/>
          <w:szCs w:val="20"/>
          <w:lang w:val="uz-Cyrl-UZ"/>
        </w:rPr>
        <w:sectPr w:rsidR="00761174" w:rsidRPr="005452F6" w:rsidSect="00925876">
          <w:pgSz w:w="12250" w:h="15850"/>
          <w:pgMar w:top="851" w:right="851" w:bottom="851" w:left="1134" w:header="709" w:footer="709" w:gutter="0"/>
          <w:cols w:space="708"/>
          <w:docGrid w:linePitch="360"/>
        </w:sectPr>
      </w:pPr>
    </w:p>
    <w:p w14:paraId="4DA8D7F1" w14:textId="77777777" w:rsidR="00EF2A6C" w:rsidRPr="005452F6" w:rsidRDefault="00EF2A6C" w:rsidP="00925876">
      <w:pPr>
        <w:spacing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lastRenderedPageBreak/>
        <w:t>Бошқа оралиқ молиявий маълумотлар (43(j)-бандга қаранг)</w:t>
      </w:r>
    </w:p>
    <w:p w14:paraId="617104AD" w14:textId="77777777" w:rsidR="00EF2A6C" w:rsidRPr="005452F6" w:rsidRDefault="00EF2A6C" w:rsidP="00617407">
      <w:pPr>
        <w:spacing w:before="120" w:line="221" w:lineRule="exact"/>
        <w:ind w:left="2727" w:firstLine="153"/>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кўриб чиқиш бўйича ҳисобот</w:t>
      </w:r>
    </w:p>
    <w:p w14:paraId="47CD4FAB" w14:textId="77777777" w:rsidR="00EF2A6C" w:rsidRPr="005452F6" w:rsidRDefault="00EF2A6C" w:rsidP="00925876">
      <w:pPr>
        <w:spacing w:before="12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(Тегишли манзилга) </w:t>
      </w:r>
    </w:p>
    <w:p w14:paraId="2A761F66" w14:textId="77777777" w:rsidR="00EF2A6C" w:rsidRPr="005452F6" w:rsidRDefault="00EF2A6C" w:rsidP="00925876">
      <w:pPr>
        <w:spacing w:before="180" w:line="221"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109F6273" w14:textId="77777777" w:rsidR="00EF2A6C" w:rsidRPr="005452F6" w:rsidRDefault="00EF2A6C" w:rsidP="00617407">
      <w:pPr>
        <w:spacing w:before="10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АБС Ташкилотининг 20Х1 йил 31 мартдаги [қисқартирилган] баланс ҳисоботи ва шу кунда тугаган уч ойлик давр учун тегишли [қисқартирилган] молиявий натижалар тўғрисидаги ҳисоботлар, хусусий капиталдаги ўзгаришлар ва пул оқимларини кўриб чиқдик.</w:t>
      </w:r>
      <w:r w:rsidRPr="005452F6">
        <w:rPr>
          <w:rStyle w:val="a8"/>
          <w:rFonts w:ascii="Times New Roman" w:hAnsi="Times New Roman" w:cs="Times New Roman"/>
          <w:color w:val="000000"/>
          <w:sz w:val="20"/>
          <w:szCs w:val="20"/>
          <w:lang w:val="uz-Cyrl-UZ"/>
        </w:rPr>
        <w:footnoteReference w:id="6"/>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кўрсатинг]га мувофиқ тайёрлаш ва тақдим этиш учун раҳбарият жавобгардир. Бизнинг жавобгарлигимиз ўтказилган кўриб чиқиш асосида ушбу оралиқ молиявий маълумотлар юзасидан хулоса билдиришдир.</w:t>
      </w:r>
      <w:r w:rsidRPr="005452F6">
        <w:rPr>
          <w:rFonts w:ascii="Times New Roman" w:hAnsi="Times New Roman" w:cs="Times New Roman"/>
          <w:sz w:val="20"/>
          <w:szCs w:val="20"/>
          <w:vertAlign w:val="superscript"/>
          <w:lang w:val="uz-Cyrl-UZ"/>
        </w:rPr>
        <w:t>6</w:t>
      </w:r>
    </w:p>
    <w:p w14:paraId="4D9099D0" w14:textId="693EC919" w:rsidR="00EF2A6C" w:rsidRPr="005452F6" w:rsidRDefault="00EF2A6C" w:rsidP="00617407">
      <w:pPr>
        <w:spacing w:before="200" w:line="221" w:lineRule="exact"/>
        <w:jc w:val="both"/>
        <w:rPr>
          <w:rFonts w:ascii="Times New Roman" w:hAnsi="Times New Roman" w:cs="Times New Roman"/>
          <w:i/>
          <w:iCs/>
          <w:color w:val="222222"/>
          <w:sz w:val="20"/>
          <w:szCs w:val="20"/>
          <w:lang w:val="uz-Cyrl-UZ"/>
        </w:rPr>
      </w:pPr>
      <w:r w:rsidRPr="005452F6">
        <w:rPr>
          <w:rFonts w:ascii="Times New Roman" w:hAnsi="Times New Roman" w:cs="Times New Roman"/>
          <w:i/>
          <w:iCs/>
          <w:color w:val="222222"/>
          <w:sz w:val="20"/>
          <w:szCs w:val="20"/>
          <w:lang w:val="uz-Cyrl-UZ"/>
        </w:rPr>
        <w:t xml:space="preserve">Таҳлилий </w:t>
      </w:r>
      <w:r w:rsidR="00396B89">
        <w:rPr>
          <w:rFonts w:ascii="Times New Roman" w:hAnsi="Times New Roman" w:cs="Times New Roman"/>
          <w:i/>
          <w:iCs/>
          <w:color w:val="222222"/>
          <w:sz w:val="20"/>
          <w:szCs w:val="20"/>
          <w:lang w:val="uz-Cyrl-UZ"/>
        </w:rPr>
        <w:t>текширув</w:t>
      </w:r>
      <w:r w:rsidRPr="005452F6">
        <w:rPr>
          <w:rFonts w:ascii="Times New Roman" w:hAnsi="Times New Roman" w:cs="Times New Roman"/>
          <w:i/>
          <w:iCs/>
          <w:color w:val="222222"/>
          <w:sz w:val="20"/>
          <w:szCs w:val="20"/>
          <w:lang w:val="uz-Cyrl-UZ"/>
        </w:rPr>
        <w:t xml:space="preserve"> кўлами</w:t>
      </w:r>
    </w:p>
    <w:p w14:paraId="3F6997B4" w14:textId="77777777"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чиқишларнинг Халқаро Стандарти, "Ташкилотнинг мустақил аудитори томонидан бажариладиган оралиқ молиявий маълумотларни кўриб чиқиш" га мувофиқ ўтказдик.</w:t>
      </w:r>
      <w:r w:rsidRPr="005452F6">
        <w:rPr>
          <w:rStyle w:val="a8"/>
          <w:rFonts w:ascii="Times New Roman" w:hAnsi="Times New Roman" w:cs="Times New Roman"/>
          <w:sz w:val="20"/>
          <w:szCs w:val="20"/>
          <w:lang w:val="uz-Cyrl-UZ"/>
        </w:rPr>
        <w:footnoteReference w:id="7"/>
      </w:r>
      <w:r w:rsidRPr="005452F6">
        <w:rPr>
          <w:rFonts w:ascii="Times New Roman" w:hAnsi="Times New Roman" w:cs="Times New Roman"/>
          <w:sz w:val="20"/>
          <w:szCs w:val="20"/>
          <w:lang w:val="uz-Cyrl-UZ"/>
        </w:rPr>
        <w:t xml:space="preserve"> Оралиқ молиявий маълумотларни кўриб чиқиш асосан молиявий ва бухгалтерия масалалари учун жавобгар бўлган шахслардан сўров ўтказиш, таҳлилий ва бошқа кўриб чиқиш тартиб-таомилларини қўллашдан иборат. Кўриб чиқиш Аудитнинг халқаро стандартларига мувофиқ ўтказиладиган аудитга қараганда кўлами анча чекланган бўлиб, натижада аудит давомида аниқланиши мумкин бўлган барча муҳим масалалардан хабардор бўлишимизга имкон бермайди. Шунга кўра, биз аудит фикрини билдирмаймиз</w:t>
      </w:r>
      <w:r w:rsidRPr="005452F6">
        <w:rPr>
          <w:rFonts w:ascii="Times New Roman" w:hAnsi="Times New Roman" w:cs="Times New Roman"/>
          <w:sz w:val="20"/>
          <w:szCs w:val="20"/>
          <w:vertAlign w:val="superscript"/>
          <w:lang w:val="uz-Cyrl-UZ"/>
        </w:rPr>
        <w:t>7</w:t>
      </w:r>
    </w:p>
    <w:p w14:paraId="50EDB7BF" w14:textId="77777777" w:rsidR="00EF2A6C" w:rsidRPr="005452F6" w:rsidRDefault="00EF2A6C" w:rsidP="00617407">
      <w:pPr>
        <w:spacing w:before="200" w:line="221" w:lineRule="exact"/>
        <w:jc w:val="both"/>
        <w:rPr>
          <w:rFonts w:ascii="Times New Roman" w:hAnsi="Times New Roman" w:cs="Times New Roman"/>
          <w:i/>
          <w:iCs/>
          <w:color w:val="222222"/>
          <w:sz w:val="20"/>
          <w:szCs w:val="20"/>
          <w:lang w:val="uz-Cyrl-UZ"/>
        </w:rPr>
      </w:pPr>
      <w:r w:rsidRPr="005452F6">
        <w:rPr>
          <w:rFonts w:ascii="Times New Roman" w:hAnsi="Times New Roman" w:cs="Times New Roman"/>
          <w:i/>
          <w:iCs/>
          <w:color w:val="222222"/>
          <w:sz w:val="20"/>
          <w:szCs w:val="20"/>
          <w:lang w:val="uz-Cyrl-UZ"/>
        </w:rPr>
        <w:t>Хулоса</w:t>
      </w:r>
    </w:p>
    <w:p w14:paraId="34077050" w14:textId="76A681CE" w:rsidR="00761174" w:rsidRPr="005452F6" w:rsidRDefault="00EF2A6C" w:rsidP="006C6F6D">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Ўтказилган кўриб чиқиш асосида, илова қилинган оралиқ молиявий маълумотлар [қўлланиладиган молиявий ҳисобот асоси, шу жумладан қўлланилаётган молиявий ҳисобот асоси Молиявий ҳисоботнинг халқаро стандартлари бўлмаганда, молиявий ҳисобот асосининг келиб чиққан юрисдикцияси ёки мамлакати ҳақида маълумотни ўз ичига олган ҳолда]га мувофиқ барча муҳим жиҳатларда тайёрланмаган деб ҳисоблашимизга сабаб бўладиган бирор жиҳат эътиборимизга тушмади.</w:t>
      </w:r>
    </w:p>
    <w:p w14:paraId="1C6C8482" w14:textId="77777777" w:rsidR="00761174" w:rsidRPr="005452F6" w:rsidRDefault="00761174" w:rsidP="00617407">
      <w:pPr>
        <w:spacing w:before="240" w:line="221" w:lineRule="exact"/>
        <w:ind w:left="4536"/>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0A2421BB" w14:textId="77777777" w:rsidR="00761174" w:rsidRPr="005452F6" w:rsidRDefault="00761174" w:rsidP="00925876">
      <w:pPr>
        <w:spacing w:line="221" w:lineRule="exact"/>
        <w:ind w:left="567" w:hanging="567"/>
        <w:jc w:val="both"/>
        <w:rPr>
          <w:rFonts w:ascii="Times New Roman" w:hAnsi="Times New Roman" w:cs="Times New Roman"/>
          <w:color w:val="000000"/>
          <w:spacing w:val="-3"/>
          <w:sz w:val="20"/>
          <w:szCs w:val="20"/>
          <w:lang w:val="uz-Cyrl-UZ"/>
        </w:rPr>
      </w:pPr>
    </w:p>
    <w:p w14:paraId="272EC6BF" w14:textId="77777777" w:rsidR="00761174" w:rsidRPr="005452F6" w:rsidRDefault="00761174"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488B4FA0" w14:textId="77777777" w:rsidR="00761174" w:rsidRPr="005452F6" w:rsidRDefault="00761174"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237A767B" w14:textId="77777777" w:rsidR="00761174" w:rsidRPr="005452F6" w:rsidRDefault="00761174" w:rsidP="00925876">
      <w:pPr>
        <w:spacing w:line="265" w:lineRule="exact"/>
        <w:ind w:left="567" w:hanging="567"/>
        <w:jc w:val="both"/>
        <w:rPr>
          <w:rFonts w:ascii="Times New Roman" w:hAnsi="Times New Roman" w:cs="Times New Roman"/>
          <w:b/>
          <w:bCs/>
          <w:color w:val="000000"/>
          <w:sz w:val="20"/>
          <w:szCs w:val="20"/>
          <w:lang w:val="uz-Cyrl-UZ"/>
        </w:rPr>
        <w:sectPr w:rsidR="00761174" w:rsidRPr="005452F6" w:rsidSect="00925876">
          <w:pgSz w:w="12250" w:h="15850"/>
          <w:pgMar w:top="851" w:right="851" w:bottom="851" w:left="1134" w:header="709" w:footer="709" w:gutter="0"/>
          <w:cols w:space="708"/>
          <w:docGrid w:linePitch="360"/>
        </w:sectPr>
      </w:pPr>
    </w:p>
    <w:p w14:paraId="2C201FDB" w14:textId="77777777" w:rsidR="00EF2A6C" w:rsidRPr="005452F6" w:rsidRDefault="00EF2A6C" w:rsidP="00617407">
      <w:pPr>
        <w:spacing w:line="360" w:lineRule="exact"/>
        <w:ind w:left="567" w:hanging="567"/>
        <w:jc w:val="right"/>
        <w:rPr>
          <w:rFonts w:ascii="Times New Roman" w:hAnsi="Times New Roman" w:cs="Times New Roman"/>
          <w:b/>
          <w:bCs/>
          <w:color w:val="000000"/>
          <w:spacing w:val="-2"/>
          <w:sz w:val="20"/>
          <w:szCs w:val="20"/>
          <w:lang w:val="uz-Cyrl-UZ"/>
        </w:rPr>
      </w:pPr>
      <w:r w:rsidRPr="005452F6">
        <w:rPr>
          <w:rFonts w:ascii="Times New Roman" w:hAnsi="Times New Roman" w:cs="Times New Roman"/>
          <w:b/>
          <w:bCs/>
          <w:color w:val="000000"/>
          <w:spacing w:val="-2"/>
          <w:sz w:val="20"/>
          <w:szCs w:val="20"/>
          <w:lang w:val="uz-Cyrl-UZ"/>
        </w:rPr>
        <w:lastRenderedPageBreak/>
        <w:t>5 илова</w:t>
      </w:r>
    </w:p>
    <w:p w14:paraId="6772DFDC" w14:textId="77777777" w:rsidR="00EF2A6C" w:rsidRPr="005452F6" w:rsidRDefault="00EF2A6C" w:rsidP="00617407">
      <w:pPr>
        <w:spacing w:before="241" w:line="36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Қўлланиладиган молиявий ҳисобот асосидан четланиш туфайли шартли хулоса билан текшириш хулосаси намуналари</w:t>
      </w:r>
    </w:p>
    <w:p w14:paraId="3D02E9D1" w14:textId="77777777" w:rsidR="00EF2A6C" w:rsidRPr="005452F6" w:rsidRDefault="00EF2A6C" w:rsidP="00617407">
      <w:pPr>
        <w:spacing w:before="164" w:line="24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Ҳаққоний тақдим этишга эришиш учун мўлжалланган молиявий ҳисобот асоси билан мувофиқ тайёрланган тўлиқ умумий мақсадли молиявий ҳисоботлар тўплами (43(i)-бандга қаранг)</w:t>
      </w:r>
    </w:p>
    <w:p w14:paraId="33D0CA2C" w14:textId="77777777" w:rsidR="00EF2A6C" w:rsidRPr="005452F6" w:rsidRDefault="00EF2A6C" w:rsidP="00617407">
      <w:pPr>
        <w:spacing w:before="140" w:line="221" w:lineRule="exact"/>
        <w:ind w:left="2727" w:firstLine="153"/>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текшириш бўйича хулоса</w:t>
      </w:r>
    </w:p>
    <w:p w14:paraId="6BE8CC41" w14:textId="77777777" w:rsidR="00EF2A6C" w:rsidRPr="005452F6" w:rsidRDefault="00EF2A6C" w:rsidP="00925876">
      <w:pPr>
        <w:spacing w:before="16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(Тегишли қабул қилувчи) </w:t>
      </w:r>
    </w:p>
    <w:p w14:paraId="5CF0C462" w14:textId="77777777" w:rsidR="00EF2A6C" w:rsidRPr="005452F6" w:rsidRDefault="00EF2A6C" w:rsidP="00617407">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1BAADDAA" w14:textId="77777777"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ABC ташкилотининг 20X1 йил 31 мартдаги ҳолатига кўра ушбу ҳисобга илова қилинган баланс ҳисоботи ва ўша санада тугаган уч ойлик давр учун тегишли молиявий натижалар тўғрисидаги ҳисобот, ҳусусий капиталдаги ўзгаришлар ва пул оқимлари тўғрисидаги ҳисоботлар, шунингдек муҳим ҳисоб сиёсати қисқача баёни ва бошқа изоҳловчи маълумотларни кўриб чиқдик.</w:t>
      </w:r>
      <w:r w:rsidR="00F43CB7" w:rsidRPr="005452F6">
        <w:rPr>
          <w:rStyle w:val="a8"/>
          <w:rFonts w:ascii="Times New Roman" w:hAnsi="Times New Roman" w:cs="Times New Roman"/>
          <w:color w:val="000000"/>
          <w:sz w:val="20"/>
          <w:szCs w:val="20"/>
          <w:lang w:val="uz-Cyrl-UZ"/>
        </w:rPr>
        <w:footnoteReference w:customMarkFollows="1" w:id="8"/>
        <w:t>1</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 мувофиқ тайёрлаш ва ҳаққоний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p>
    <w:p w14:paraId="0506721E" w14:textId="77777777" w:rsidR="00EF2A6C" w:rsidRPr="005452F6" w:rsidRDefault="00EF2A6C" w:rsidP="00617407">
      <w:pPr>
        <w:spacing w:before="20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sz w:val="20"/>
          <w:szCs w:val="20"/>
          <w:lang w:val="uz-Cyrl-UZ"/>
        </w:rPr>
        <w:t>Кўриб чиқиш кўлами</w:t>
      </w:r>
    </w:p>
    <w:p w14:paraId="63549494" w14:textId="77777777"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чиқишларнинг халқаро стандарти, "Ташкилотнинг мустақил аудитори томонидан оралиқ молиявий маълумотларни кўриб чиқиш"га мувофиқ ўтказдик.</w:t>
      </w:r>
      <w:r w:rsidR="00F43CB7" w:rsidRPr="005452F6">
        <w:rPr>
          <w:rStyle w:val="a8"/>
          <w:rFonts w:ascii="Times New Roman" w:hAnsi="Times New Roman" w:cs="Times New Roman"/>
          <w:sz w:val="20"/>
          <w:szCs w:val="20"/>
          <w:lang w:val="uz-Cyrl-UZ"/>
        </w:rPr>
        <w:footnoteReference w:customMarkFollows="1" w:id="9"/>
        <w:t>2</w:t>
      </w:r>
      <w:r w:rsidRPr="005452F6">
        <w:rPr>
          <w:rFonts w:ascii="Times New Roman" w:hAnsi="Times New Roman" w:cs="Times New Roman"/>
          <w:sz w:val="20"/>
          <w:szCs w:val="20"/>
          <w:lang w:val="uz-Cyrl-UZ"/>
        </w:rPr>
        <w:t xml:space="preserve">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чиқишидан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p>
    <w:p w14:paraId="3ED4EDFF" w14:textId="77777777" w:rsidR="00EF2A6C" w:rsidRPr="005452F6" w:rsidRDefault="00EF2A6C" w:rsidP="00617407">
      <w:pPr>
        <w:spacing w:before="20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Шартли хулоса билдириш учун асос</w:t>
      </w:r>
    </w:p>
    <w:p w14:paraId="09BB2FA0" w14:textId="77777777"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Раҳбарият томонидан бизга тақдим этилган маълумотларга кўра, ABC ташкилоти мулк ва узоқ муддатли қарз мажбуриятларидан [қўлланиладиган молиявий ҳисобот асосини кўрсатинг] мувофиқ капиталлаштирилиши керак деб ҳисоблайдиган айрим ижара мажбуриятларини чиқариб ташлаган. Ушбу маълумотлар кўрсатишича, агар бу ижара мажбуриятлари 20X1 йил 31 мартда капиталлаштирилганида, мулк $______ га, узоқ муддатли қарз $______ га оширилиши, соф даромад ва акция бошига тушадиган даромад эса ўша санада тугаган уч ойлик давр учун мос равишда $___</w:t>
      </w:r>
      <w:r w:rsidRPr="005452F6">
        <w:rPr>
          <w:rFonts w:ascii="Times New Roman" w:hAnsi="Times New Roman" w:cs="Times New Roman"/>
          <w:b/>
          <w:bCs/>
          <w:sz w:val="20"/>
          <w:szCs w:val="20"/>
          <w:lang w:val="uz-Cyrl-UZ"/>
        </w:rPr>
        <w:t>___</w:t>
      </w:r>
      <w:r w:rsidRPr="005452F6">
        <w:rPr>
          <w:rStyle w:val="ad"/>
          <w:rFonts w:ascii="Times New Roman" w:hAnsi="Times New Roman" w:cs="Times New Roman"/>
          <w:sz w:val="20"/>
          <w:szCs w:val="20"/>
          <w:lang w:val="uz-Cyrl-UZ"/>
        </w:rPr>
        <w:t>, $</w:t>
      </w:r>
      <w:r w:rsidRPr="005452F6">
        <w:rPr>
          <w:rFonts w:ascii="Times New Roman" w:hAnsi="Times New Roman" w:cs="Times New Roman"/>
          <w:b/>
          <w:bCs/>
          <w:sz w:val="20"/>
          <w:szCs w:val="20"/>
          <w:lang w:val="uz-Cyrl-UZ"/>
        </w:rPr>
        <w:t>______</w:t>
      </w:r>
      <w:r w:rsidRPr="005452F6">
        <w:rPr>
          <w:rStyle w:val="ad"/>
          <w:rFonts w:ascii="Times New Roman" w:hAnsi="Times New Roman" w:cs="Times New Roman"/>
          <w:i/>
          <w:iCs/>
          <w:sz w:val="20"/>
          <w:szCs w:val="20"/>
          <w:lang w:val="uz-Cyrl-UZ"/>
        </w:rPr>
        <w:t>, $</w:t>
      </w:r>
      <w:r w:rsidRPr="005452F6">
        <w:rPr>
          <w:rFonts w:ascii="Times New Roman" w:hAnsi="Times New Roman" w:cs="Times New Roman"/>
          <w:b/>
          <w:bCs/>
          <w:sz w:val="20"/>
          <w:szCs w:val="20"/>
          <w:lang w:val="uz-Cyrl-UZ"/>
        </w:rPr>
        <w:t xml:space="preserve">______ </w:t>
      </w:r>
      <w:r w:rsidRPr="005452F6">
        <w:rPr>
          <w:rStyle w:val="ad"/>
          <w:rFonts w:ascii="Times New Roman" w:hAnsi="Times New Roman" w:cs="Times New Roman"/>
          <w:sz w:val="20"/>
          <w:szCs w:val="20"/>
          <w:lang w:val="uz-Cyrl-UZ"/>
        </w:rPr>
        <w:t>ва $</w:t>
      </w:r>
      <w:r w:rsidRPr="005452F6">
        <w:rPr>
          <w:rFonts w:ascii="Times New Roman" w:hAnsi="Times New Roman" w:cs="Times New Roman"/>
          <w:b/>
          <w:bCs/>
          <w:sz w:val="20"/>
          <w:szCs w:val="20"/>
          <w:lang w:val="uz-Cyrl-UZ"/>
        </w:rPr>
        <w:t>______</w:t>
      </w:r>
      <w:r w:rsidRPr="005452F6">
        <w:rPr>
          <w:rFonts w:ascii="Times New Roman" w:hAnsi="Times New Roman" w:cs="Times New Roman"/>
          <w:sz w:val="20"/>
          <w:szCs w:val="20"/>
          <w:lang w:val="uz-Cyrl-UZ"/>
        </w:rPr>
        <w:t xml:space="preserve"> га ошиши (камайиши) мумкин эди.</w:t>
      </w:r>
    </w:p>
    <w:p w14:paraId="6D1EB463" w14:textId="77777777" w:rsidR="00EF2A6C" w:rsidRPr="005452F6" w:rsidRDefault="00EF2A6C" w:rsidP="00617407">
      <w:pPr>
        <w:spacing w:before="20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Шартли хулоса </w:t>
      </w:r>
    </w:p>
    <w:p w14:paraId="353C0BB0" w14:textId="49EF268B" w:rsidR="00F43CB7" w:rsidRPr="005452F6" w:rsidRDefault="00EF2A6C" w:rsidP="006C6F6D">
      <w:pPr>
        <w:spacing w:before="126" w:line="239" w:lineRule="exact"/>
        <w:jc w:val="both"/>
        <w:rPr>
          <w:rFonts w:ascii="Times New Roman" w:hAnsi="Times New Roman" w:cs="Times New Roman"/>
          <w:sz w:val="20"/>
          <w:szCs w:val="20"/>
          <w:lang w:val="uz-Cyrl-UZ"/>
        </w:rPr>
      </w:pPr>
      <w:r w:rsidRPr="005452F6">
        <w:rPr>
          <w:rFonts w:ascii="Times New Roman" w:hAnsi="Times New Roman" w:cs="Times New Roman"/>
          <w:sz w:val="20"/>
          <w:szCs w:val="20"/>
          <w:lang w:val="uz-Cyrl-UZ"/>
        </w:rPr>
        <w:t xml:space="preserve">Бизнинг кўриб чиқишимизга асосланиб, юқоридаги бандда тасвирланган ҳолатлардан ташқари, бизга ушбу оралиқ молиявий маълумотлар ташкилотнинг 20X1 йил 31 мартдаги молиявий ҳолатини, шунингдек унинг молиявий фаолияти натижалари ва ўша санада тугаган уч ойлик давр учун пул оқимларини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ҳақиқий тасвирини тақдим этмайди </w:t>
      </w:r>
      <w:r w:rsidRPr="005452F6">
        <w:rPr>
          <w:rStyle w:val="ac"/>
          <w:rFonts w:ascii="Times New Roman" w:hAnsi="Times New Roman" w:cs="Times New Roman"/>
          <w:sz w:val="20"/>
          <w:szCs w:val="20"/>
          <w:lang w:val="uz-Cyrl-UZ"/>
        </w:rPr>
        <w:t>(ёки "барча муҳим жиҳатларда ҳаққоний тақдим этмайди")</w:t>
      </w:r>
      <w:r w:rsidRPr="005452F6">
        <w:rPr>
          <w:rFonts w:ascii="Times New Roman" w:hAnsi="Times New Roman" w:cs="Times New Roman"/>
          <w:sz w:val="20"/>
          <w:szCs w:val="20"/>
          <w:lang w:val="uz-Cyrl-UZ"/>
        </w:rPr>
        <w:t xml:space="preserve"> деб тахмин қилишга асос бўладиган бирон бир жиҳат эътиборимизни тортмади.</w:t>
      </w:r>
    </w:p>
    <w:p w14:paraId="5B991D6D" w14:textId="77777777" w:rsidR="00F43CB7" w:rsidRPr="005452F6" w:rsidRDefault="00F43CB7" w:rsidP="00617407">
      <w:pPr>
        <w:spacing w:before="240" w:line="221" w:lineRule="exact"/>
        <w:ind w:left="4536"/>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1C0ACB2C"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p>
    <w:p w14:paraId="65211207"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40BD757A" w14:textId="77777777" w:rsidR="00F43CB7" w:rsidRPr="005452F6" w:rsidRDefault="00F43CB7"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3F50A87B" w14:textId="77777777" w:rsidR="00F43CB7" w:rsidRPr="005452F6" w:rsidRDefault="00F43CB7" w:rsidP="00925876">
      <w:pPr>
        <w:spacing w:line="265" w:lineRule="exact"/>
        <w:ind w:left="567" w:hanging="567"/>
        <w:jc w:val="both"/>
        <w:rPr>
          <w:rFonts w:ascii="Times New Roman" w:hAnsi="Times New Roman" w:cs="Times New Roman"/>
          <w:b/>
          <w:bCs/>
          <w:color w:val="000000"/>
          <w:sz w:val="20"/>
          <w:szCs w:val="20"/>
          <w:lang w:val="uz-Cyrl-UZ"/>
        </w:rPr>
        <w:sectPr w:rsidR="00F43CB7" w:rsidRPr="005452F6" w:rsidSect="00925876">
          <w:pgSz w:w="12250" w:h="15850"/>
          <w:pgMar w:top="851" w:right="851" w:bottom="851" w:left="1134" w:header="709" w:footer="709" w:gutter="0"/>
          <w:cols w:space="708"/>
          <w:docGrid w:linePitch="360"/>
        </w:sectPr>
      </w:pPr>
    </w:p>
    <w:p w14:paraId="145C4463" w14:textId="77777777" w:rsidR="00EF2A6C" w:rsidRPr="005452F6" w:rsidRDefault="00EF2A6C" w:rsidP="00925876">
      <w:pPr>
        <w:spacing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lastRenderedPageBreak/>
        <w:t>Бошқа оралиқ молиявий маълумотлар (43(j)-бандга қаранг)</w:t>
      </w:r>
    </w:p>
    <w:p w14:paraId="6FE25CB2" w14:textId="77777777" w:rsidR="00617407" w:rsidRPr="005452F6" w:rsidRDefault="00EF2A6C" w:rsidP="00617407">
      <w:pPr>
        <w:spacing w:before="140" w:line="221" w:lineRule="exact"/>
        <w:ind w:left="2727" w:firstLine="1809"/>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кўриб чиқиш бўйича хулоса</w:t>
      </w:r>
    </w:p>
    <w:p w14:paraId="32B84B4E" w14:textId="12969862" w:rsidR="00EF2A6C" w:rsidRPr="005452F6" w:rsidRDefault="00EF2A6C" w:rsidP="00617407">
      <w:pPr>
        <w:spacing w:before="140" w:line="221" w:lineRule="exact"/>
        <w:ind w:left="2127" w:hanging="212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(Тегишли манзилга</w:t>
      </w:r>
      <w:r w:rsidR="00617407" w:rsidRPr="005452F6">
        <w:rPr>
          <w:rFonts w:ascii="Times New Roman" w:hAnsi="Times New Roman" w:cs="Times New Roman"/>
          <w:color w:val="000000"/>
          <w:sz w:val="20"/>
          <w:szCs w:val="20"/>
          <w:lang w:val="uz-Cyrl-UZ"/>
        </w:rPr>
        <w:t>)</w:t>
      </w:r>
    </w:p>
    <w:p w14:paraId="632DB1CC" w14:textId="77777777" w:rsidR="00EF2A6C" w:rsidRPr="005452F6" w:rsidRDefault="00EF2A6C" w:rsidP="00617407">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6B0ABD5E" w14:textId="5E916933"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Биз ABC ташкилотининг 20X1 йил 31 мартдаги ҳолатига кўра ушбу ҳисобга илова қилинган [қисқартирилган] баланс ҳисоботи ва ўша санада тугаган уч ойлик давр учун тегишли [қисқартирилган] молиявий натижалар тўғрисидаги ҳисобот, </w:t>
      </w:r>
      <w:r w:rsidR="00396B89">
        <w:rPr>
          <w:rFonts w:ascii="Times New Roman" w:hAnsi="Times New Roman" w:cs="Times New Roman"/>
          <w:color w:val="000000"/>
          <w:sz w:val="20"/>
          <w:szCs w:val="20"/>
          <w:lang w:val="uz-Cyrl-UZ"/>
        </w:rPr>
        <w:t>хусусий</w:t>
      </w:r>
      <w:r w:rsidRPr="005452F6">
        <w:rPr>
          <w:rFonts w:ascii="Times New Roman" w:hAnsi="Times New Roman" w:cs="Times New Roman"/>
          <w:color w:val="000000"/>
          <w:sz w:val="20"/>
          <w:szCs w:val="20"/>
          <w:lang w:val="uz-Cyrl-UZ"/>
        </w:rPr>
        <w:t xml:space="preserve"> капиталдаги ўзгаришлар ва пул оқимлари тўғрисидаги ҳисоботларни кўриб чиқдик.</w:t>
      </w:r>
      <w:r w:rsidR="00F43CB7" w:rsidRPr="005452F6">
        <w:rPr>
          <w:rStyle w:val="a8"/>
          <w:rFonts w:ascii="Times New Roman" w:hAnsi="Times New Roman" w:cs="Times New Roman"/>
          <w:color w:val="000000"/>
          <w:sz w:val="20"/>
          <w:szCs w:val="20"/>
          <w:lang w:val="uz-Cyrl-UZ"/>
        </w:rPr>
        <w:footnoteReference w:customMarkFollows="1" w:id="10"/>
        <w:t>3</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 мувофиқ тайёрлаш ва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p>
    <w:p w14:paraId="160FAC52" w14:textId="77777777" w:rsidR="00EF2A6C" w:rsidRPr="005452F6" w:rsidRDefault="00EF2A6C" w:rsidP="00617407">
      <w:pPr>
        <w:spacing w:before="20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sz w:val="20"/>
          <w:szCs w:val="20"/>
          <w:lang w:val="uz-Cyrl-UZ"/>
        </w:rPr>
        <w:t>Кўриб чиқиш кўлами</w:t>
      </w:r>
    </w:p>
    <w:p w14:paraId="7252924A" w14:textId="77777777" w:rsidR="00EF2A6C" w:rsidRPr="005452F6" w:rsidRDefault="00EF2A6C" w:rsidP="00617407">
      <w:pPr>
        <w:spacing w:before="126" w:line="239"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чиқишларнинг халқаро стандарти "Ташкилотнинг мустақил аудитори томонидан оралиқ молиявий маълумотларни кўриб чиқиш" га мувофиқ ўтказдик.</w:t>
      </w:r>
      <w:r w:rsidR="00F43CB7" w:rsidRPr="005452F6">
        <w:rPr>
          <w:rStyle w:val="a8"/>
          <w:rFonts w:ascii="Times New Roman" w:hAnsi="Times New Roman" w:cs="Times New Roman"/>
          <w:sz w:val="20"/>
          <w:szCs w:val="20"/>
          <w:lang w:val="uz-Cyrl-UZ"/>
        </w:rPr>
        <w:footnoteReference w:customMarkFollows="1" w:id="11"/>
        <w:t>4</w:t>
      </w:r>
      <w:r w:rsidRPr="005452F6">
        <w:rPr>
          <w:rFonts w:ascii="Times New Roman" w:hAnsi="Times New Roman" w:cs="Times New Roman"/>
          <w:sz w:val="20"/>
          <w:szCs w:val="20"/>
          <w:lang w:val="uz-Cyrl-UZ"/>
        </w:rPr>
        <w:t xml:space="preserve">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p>
    <w:p w14:paraId="64C30C2E" w14:textId="77777777" w:rsidR="00EF2A6C" w:rsidRPr="005452F6" w:rsidRDefault="00EF2A6C" w:rsidP="00617407">
      <w:pPr>
        <w:spacing w:before="20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Шартли хулоса билдириш учун асос </w:t>
      </w:r>
    </w:p>
    <w:p w14:paraId="29B71EBF" w14:textId="77777777" w:rsidR="00EF2A6C" w:rsidRPr="005452F6" w:rsidRDefault="00EF2A6C" w:rsidP="00617407">
      <w:pPr>
        <w:spacing w:before="124" w:line="24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Раҳбарият томонидан бизга тақдим этилган маълумотларга кўра, ABC ташкилоти мулк ва узоқ муддатли қарз мажбуриятларидан [қўлланиладиган молиявий ҳисобот асосини кўрсатинг] мувофиқ капиталлаштирилиши керак деб ҳисоблайдиган айрим ижара мажбуриятларини чиқариб ташлаган. Ушбу маълумотлар кўрсатишича, агар бу ижара мажбуриятлари 20X1 йил 31 мартда капиталлаштирилганида, мулк $______ га, узоқ муддатли қарз $______ га оширилиши, соф даромад ва акция бошига тушадиган даромад эса ўша санада тугаган уч ойлик давр учун мос равишда $______, $______, $______ ва $______ га ошиши (камайиши) мумкин эди.</w:t>
      </w:r>
    </w:p>
    <w:p w14:paraId="71235DA6" w14:textId="77777777" w:rsidR="00EF2A6C" w:rsidRPr="005452F6" w:rsidRDefault="00EF2A6C" w:rsidP="00617407">
      <w:pPr>
        <w:spacing w:before="200" w:line="221" w:lineRule="exact"/>
        <w:jc w:val="both"/>
        <w:rPr>
          <w:rFonts w:ascii="Times New Roman" w:hAnsi="Times New Roman" w:cs="Times New Roman"/>
          <w:b/>
          <w:bCs/>
          <w:i/>
          <w:iCs/>
          <w:color w:val="222222"/>
          <w:sz w:val="20"/>
          <w:szCs w:val="20"/>
          <w:lang w:val="uz-Cyrl-UZ"/>
        </w:rPr>
      </w:pPr>
      <w:r w:rsidRPr="005452F6">
        <w:rPr>
          <w:rFonts w:ascii="Times New Roman" w:hAnsi="Times New Roman" w:cs="Times New Roman"/>
          <w:b/>
          <w:bCs/>
          <w:i/>
          <w:iCs/>
          <w:color w:val="222222"/>
          <w:sz w:val="20"/>
          <w:szCs w:val="20"/>
          <w:lang w:val="uz-Cyrl-UZ"/>
        </w:rPr>
        <w:t xml:space="preserve">Шартли хулоса </w:t>
      </w:r>
    </w:p>
    <w:p w14:paraId="6A6773C8" w14:textId="51222DCF" w:rsidR="00F43CB7" w:rsidRPr="005452F6" w:rsidRDefault="00EF2A6C" w:rsidP="006C6F6D">
      <w:pPr>
        <w:spacing w:before="124" w:line="240" w:lineRule="exact"/>
        <w:jc w:val="both"/>
        <w:rPr>
          <w:rFonts w:ascii="Times New Roman" w:hAnsi="Times New Roman" w:cs="Times New Roman"/>
          <w:color w:val="000000"/>
          <w:spacing w:val="-1"/>
          <w:sz w:val="20"/>
          <w:szCs w:val="20"/>
          <w:lang w:val="uz-Cyrl-UZ"/>
        </w:rPr>
      </w:pPr>
      <w:r w:rsidRPr="005452F6">
        <w:rPr>
          <w:rFonts w:ascii="Times New Roman" w:hAnsi="Times New Roman" w:cs="Times New Roman"/>
          <w:color w:val="000000"/>
          <w:spacing w:val="-1"/>
          <w:sz w:val="20"/>
          <w:szCs w:val="20"/>
          <w:lang w:val="uz-Cyrl-UZ"/>
        </w:rPr>
        <w:t>Бизнинг кўриб чиқишимизга асосланиб, юқоридаги бандда тасвирланган ҳолатлардан ташқари, бизга илова қилинган оралиқ молиявий маълумотлар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барча муҳим жиҳатларда тайёрланмаган деб тахмин қилишга асос бўладиган бирон бир жиҳат эътиборимизни тортмади.</w:t>
      </w:r>
    </w:p>
    <w:p w14:paraId="1DD1B36C" w14:textId="77777777" w:rsidR="00F43CB7" w:rsidRPr="005452F6" w:rsidRDefault="00F43CB7" w:rsidP="00617407">
      <w:pPr>
        <w:spacing w:before="240" w:line="221" w:lineRule="exact"/>
        <w:ind w:left="567" w:firstLine="3969"/>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10DD0211"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p>
    <w:p w14:paraId="09A4F2C3"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1801D93E" w14:textId="77777777" w:rsidR="00F43CB7" w:rsidRPr="005452F6" w:rsidRDefault="00F43CB7"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19F7CE0E" w14:textId="77777777" w:rsidR="00F43CB7" w:rsidRPr="005452F6" w:rsidRDefault="00F43CB7" w:rsidP="00925876">
      <w:pPr>
        <w:spacing w:line="265" w:lineRule="exact"/>
        <w:ind w:left="567" w:hanging="567"/>
        <w:jc w:val="both"/>
        <w:rPr>
          <w:rFonts w:ascii="Times New Roman" w:hAnsi="Times New Roman" w:cs="Times New Roman"/>
          <w:b/>
          <w:bCs/>
          <w:color w:val="000000"/>
          <w:sz w:val="20"/>
          <w:szCs w:val="20"/>
          <w:lang w:val="uz-Cyrl-UZ"/>
        </w:rPr>
        <w:sectPr w:rsidR="00F43CB7" w:rsidRPr="005452F6" w:rsidSect="00925876">
          <w:pgSz w:w="12250" w:h="15850"/>
          <w:pgMar w:top="851" w:right="851" w:bottom="851" w:left="1134" w:header="709" w:footer="709" w:gutter="0"/>
          <w:cols w:space="708"/>
          <w:docGrid w:linePitch="360"/>
        </w:sectPr>
      </w:pPr>
    </w:p>
    <w:p w14:paraId="52A8C135" w14:textId="77777777" w:rsidR="00EF2A6C" w:rsidRPr="005452F6" w:rsidRDefault="00EF2A6C" w:rsidP="00617407">
      <w:pPr>
        <w:spacing w:line="360" w:lineRule="exact"/>
        <w:ind w:left="567" w:hanging="567"/>
        <w:jc w:val="right"/>
        <w:rPr>
          <w:rFonts w:ascii="Times New Roman" w:hAnsi="Times New Roman" w:cs="Times New Roman"/>
          <w:b/>
          <w:bCs/>
          <w:color w:val="000000"/>
          <w:spacing w:val="-2"/>
          <w:sz w:val="20"/>
          <w:szCs w:val="20"/>
          <w:lang w:val="uz-Cyrl-UZ"/>
        </w:rPr>
      </w:pPr>
      <w:r w:rsidRPr="005452F6">
        <w:rPr>
          <w:rFonts w:ascii="Times New Roman" w:hAnsi="Times New Roman" w:cs="Times New Roman"/>
          <w:b/>
          <w:bCs/>
          <w:color w:val="000000"/>
          <w:spacing w:val="-2"/>
          <w:sz w:val="20"/>
          <w:szCs w:val="20"/>
          <w:lang w:val="uz-Cyrl-UZ"/>
        </w:rPr>
        <w:lastRenderedPageBreak/>
        <w:t>6-илова</w:t>
      </w:r>
    </w:p>
    <w:p w14:paraId="2F08EB17" w14:textId="69ADDD56" w:rsidR="00EF2A6C" w:rsidRPr="005452F6" w:rsidRDefault="00EF2A6C" w:rsidP="00617407">
      <w:pPr>
        <w:spacing w:before="241"/>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t>Раҳбарият томонидан белгиланмаган кўламдаги чеклов туфайли шарт</w:t>
      </w:r>
      <w:r w:rsidR="00396B89">
        <w:rPr>
          <w:rFonts w:ascii="Times New Roman" w:hAnsi="Times New Roman" w:cs="Times New Roman"/>
          <w:b/>
          <w:bCs/>
          <w:color w:val="000000"/>
          <w:sz w:val="20"/>
          <w:szCs w:val="20"/>
          <w:lang w:val="uz-Cyrl-UZ"/>
        </w:rPr>
        <w:t>ли</w:t>
      </w:r>
      <w:r w:rsidRPr="005452F6">
        <w:rPr>
          <w:rFonts w:ascii="Times New Roman" w:hAnsi="Times New Roman" w:cs="Times New Roman"/>
          <w:b/>
          <w:bCs/>
          <w:color w:val="000000"/>
          <w:sz w:val="20"/>
          <w:szCs w:val="20"/>
          <w:lang w:val="uz-Cyrl-UZ"/>
        </w:rPr>
        <w:t xml:space="preserve"> хулоса билан кўриб чиқиш хулосаларининг намуналари</w:t>
      </w:r>
    </w:p>
    <w:p w14:paraId="042FAD39" w14:textId="77777777" w:rsidR="00EF2A6C" w:rsidRPr="005452F6" w:rsidRDefault="00EF2A6C" w:rsidP="00617407">
      <w:pPr>
        <w:spacing w:before="164" w:line="24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Ҳаққоний тақдим этишга эришиш учун мўлжалланган молиявий ҳисобот асоси билан мувофиқ тайёрланган тўлиқ умумий мақсадли молиявий ҳисоботлар тўплами (43(i)-бандга қаранг)</w:t>
      </w:r>
    </w:p>
    <w:p w14:paraId="4AC0B432" w14:textId="77777777" w:rsidR="00617407" w:rsidRPr="005452F6" w:rsidRDefault="00EF2A6C" w:rsidP="00617407">
      <w:pPr>
        <w:spacing w:before="140" w:line="221" w:lineRule="exact"/>
        <w:ind w:left="4167" w:firstLine="369"/>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текшириш бўйича хулоса</w:t>
      </w:r>
    </w:p>
    <w:p w14:paraId="34150B58" w14:textId="7FBB2D2B" w:rsidR="00EF2A6C" w:rsidRPr="005452F6" w:rsidRDefault="00EF2A6C" w:rsidP="00925876">
      <w:pPr>
        <w:spacing w:before="140" w:line="221" w:lineRule="exact"/>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color w:val="000000"/>
          <w:sz w:val="20"/>
          <w:szCs w:val="20"/>
          <w:lang w:val="uz-Cyrl-UZ"/>
        </w:rPr>
        <w:t xml:space="preserve">(Тегишли қабул қилувчи) </w:t>
      </w:r>
    </w:p>
    <w:p w14:paraId="26610C2E" w14:textId="77777777" w:rsidR="00EF2A6C" w:rsidRPr="005452F6" w:rsidRDefault="00EF2A6C" w:rsidP="00925876">
      <w:pPr>
        <w:spacing w:before="220" w:line="221"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741D190C" w14:textId="77777777"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Биз ABC ташкилотининг 20X1 йил 31 мартдаги ҳолатига кўра ушбу ҳисобга илова қилинган баланс ҳисоботи ва ўша санада тугаган уч ойлик давр учун тегишли моляивий натижалар тўғрисидаги ҳисобот, ҳусусий капиталдаги ўзгаришлар ва пул оқимлари тўғрисидаги ҳисоботлар, шунингдек муҳим ҳисоб сиёсати қисқача баёни ва бошқа изоҳловчи маълумотларни кўриб чиқдик.</w:t>
      </w:r>
      <w:r w:rsidR="00F43CB7" w:rsidRPr="005452F6">
        <w:rPr>
          <w:rStyle w:val="a8"/>
          <w:rFonts w:ascii="Times New Roman" w:hAnsi="Times New Roman" w:cs="Times New Roman"/>
          <w:color w:val="000000"/>
          <w:sz w:val="20"/>
          <w:szCs w:val="20"/>
          <w:lang w:val="uz-Cyrl-UZ"/>
        </w:rPr>
        <w:footnoteReference w:customMarkFollows="1" w:id="12"/>
        <w:t>1</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 мувофиқ тайёрлаш ва ҳаққоний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p>
    <w:p w14:paraId="1B56E77C"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sz w:val="20"/>
          <w:szCs w:val="20"/>
          <w:lang w:val="uz-Cyrl-UZ"/>
        </w:rPr>
        <w:t>Кўриб чиқиш кўлами</w:t>
      </w:r>
    </w:p>
    <w:p w14:paraId="6FFB38EA" w14:textId="77777777"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Қуйидаги бандда тушунтирилган ҳолатлардан ташқари, биз кўриб чиқишни 2410-сон Кўриб чиқишларнинг халқаро стандарти "Ташкилотнинг мустақил аудитори томонидан оралиқ молиявий маълумотларни кўриб чиқиш" га мувофиқ ўтказдик.</w:t>
      </w:r>
      <w:r w:rsidR="00F43CB7" w:rsidRPr="005452F6">
        <w:rPr>
          <w:rStyle w:val="a8"/>
          <w:rFonts w:ascii="Times New Roman" w:hAnsi="Times New Roman" w:cs="Times New Roman"/>
          <w:color w:val="000000"/>
          <w:sz w:val="20"/>
          <w:szCs w:val="20"/>
          <w:lang w:val="uz-Cyrl-UZ"/>
        </w:rPr>
        <w:footnoteReference w:customMarkFollows="1" w:id="13"/>
        <w:t>2</w:t>
      </w:r>
      <w:r w:rsidRPr="005452F6">
        <w:rPr>
          <w:rFonts w:ascii="Times New Roman" w:hAnsi="Times New Roman" w:cs="Times New Roman"/>
          <w:color w:val="000000"/>
          <w:sz w:val="20"/>
          <w:szCs w:val="20"/>
          <w:lang w:val="uz-Cyrl-UZ"/>
        </w:rPr>
        <w:t xml:space="preserve">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чиқишидан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r w:rsidRPr="005452F6">
        <w:rPr>
          <w:rFonts w:ascii="Times New Roman" w:hAnsi="Times New Roman" w:cs="Times New Roman"/>
          <w:sz w:val="20"/>
          <w:szCs w:val="20"/>
          <w:vertAlign w:val="superscript"/>
          <w:lang w:val="uz-Cyrl-UZ"/>
        </w:rPr>
        <w:t>13</w:t>
      </w:r>
    </w:p>
    <w:p w14:paraId="13C3640B"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Шартли хулоса билдириш учун асос</w:t>
      </w:r>
    </w:p>
    <w:p w14:paraId="49E1B75D" w14:textId="77777777" w:rsidR="00EF2A6C" w:rsidRPr="005452F6" w:rsidRDefault="00EF2A6C" w:rsidP="006C6F6D">
      <w:pPr>
        <w:spacing w:before="110" w:line="280" w:lineRule="exact"/>
        <w:jc w:val="both"/>
        <w:rPr>
          <w:rFonts w:ascii="Times New Roman" w:hAnsi="Times New Roman" w:cs="Times New Roman"/>
          <w:color w:val="000000"/>
          <w:spacing w:val="-4"/>
          <w:sz w:val="20"/>
          <w:szCs w:val="20"/>
          <w:lang w:val="uz-Cyrl-UZ"/>
        </w:rPr>
      </w:pPr>
      <w:r w:rsidRPr="005452F6">
        <w:rPr>
          <w:rFonts w:ascii="Times New Roman" w:hAnsi="Times New Roman" w:cs="Times New Roman"/>
          <w:sz w:val="20"/>
          <w:szCs w:val="20"/>
          <w:lang w:val="uz-Cyrl-UZ"/>
        </w:rPr>
        <w:t>(Сана)да филиал офисида юз берган ёнғин натижасида дебиторлик қарзлари ҳисоб ёзувлари йўқ қилинганлиги сабабли, биз оралиқ молиявий маълумотларга киритилган жами $________ миқдордаги дебиторлик қарзларини кўриб чиқишни тугата олмадик. Ташкилот ҳозирда ушбу ҳисоб ёзувларини қайта тиклаш жараёнида ва бу ёзувлар юқорида кўрсатилган миқдорни ва ундириб бўлмайдиган ҳисоблар учун тегишли захирани қўллаб-қувватлашига ноаниқлик мавжуд. Агар биз дебиторлик қарзларини кўриб чиқишни тугата олганимизда, оралиқ молиявий маълумотларга тузатишлар киритиш зарурлигини кўрсатадиган масалалар эътиборимизни тортган бўлиши мумкин эди.</w:t>
      </w:r>
    </w:p>
    <w:p w14:paraId="73443B8E" w14:textId="77777777" w:rsidR="00EF2A6C" w:rsidRPr="005452F6" w:rsidRDefault="00EF2A6C" w:rsidP="006C6F6D">
      <w:pPr>
        <w:spacing w:before="240" w:line="221" w:lineRule="exact"/>
        <w:jc w:val="both"/>
        <w:rPr>
          <w:rFonts w:ascii="Times New Roman" w:hAnsi="Times New Roman" w:cs="Times New Roman"/>
          <w:i/>
          <w:iCs/>
          <w:color w:val="222222"/>
          <w:sz w:val="20"/>
          <w:szCs w:val="20"/>
          <w:lang w:val="uz-Cyrl-UZ"/>
        </w:rPr>
      </w:pPr>
      <w:r w:rsidRPr="005452F6">
        <w:rPr>
          <w:rFonts w:ascii="Times New Roman" w:hAnsi="Times New Roman" w:cs="Times New Roman"/>
          <w:i/>
          <w:iCs/>
          <w:color w:val="222222"/>
          <w:sz w:val="20"/>
          <w:szCs w:val="20"/>
          <w:lang w:val="uz-Cyrl-UZ"/>
        </w:rPr>
        <w:t>Шартли хулоса</w:t>
      </w:r>
    </w:p>
    <w:p w14:paraId="713081CD" w14:textId="49FF1A1E" w:rsidR="00F43CB7" w:rsidRPr="005452F6" w:rsidRDefault="00EF2A6C" w:rsidP="006C6F6D">
      <w:pPr>
        <w:spacing w:before="124" w:line="240" w:lineRule="exact"/>
        <w:jc w:val="both"/>
        <w:rPr>
          <w:rFonts w:ascii="Times New Roman" w:hAnsi="Times New Roman" w:cs="Times New Roman"/>
          <w:sz w:val="20"/>
          <w:szCs w:val="20"/>
          <w:lang w:val="uz-Cyrl-UZ"/>
        </w:rPr>
      </w:pPr>
      <w:r w:rsidRPr="005452F6">
        <w:rPr>
          <w:rFonts w:ascii="Times New Roman" w:hAnsi="Times New Roman" w:cs="Times New Roman"/>
          <w:sz w:val="20"/>
          <w:szCs w:val="20"/>
          <w:lang w:val="uz-Cyrl-UZ"/>
        </w:rPr>
        <w:t xml:space="preserve">Юқорида тасвирланган вазият туфайли биз хабардор бўлмаган оралиқ молиявий маълумотларга киритилиши мумкин бўлган тузатишлардан ташқари, бизнинг кўриб чиқишимизга асосланиб, бизга илова қилинган оралиқ молиявий маълумотлар ташкилотнинг 20X1 йил 31 мартдаги молиявий ҳолатини, шунингдек унинг молиявий фаолияти натижалари ва ўша санада тугаган уч ойлик давр учун пул оқимларини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ҳақиқий тасвирини тақдим этмайди </w:t>
      </w:r>
      <w:r w:rsidRPr="005452F6">
        <w:rPr>
          <w:rStyle w:val="ac"/>
          <w:rFonts w:ascii="Times New Roman" w:hAnsi="Times New Roman" w:cs="Times New Roman"/>
          <w:sz w:val="20"/>
          <w:szCs w:val="20"/>
          <w:lang w:val="uz-Cyrl-UZ"/>
        </w:rPr>
        <w:t>(ёки "барча муҳим жиҳатларда ҳаққоний тақдим этмайди")</w:t>
      </w:r>
      <w:r w:rsidRPr="005452F6">
        <w:rPr>
          <w:rFonts w:ascii="Times New Roman" w:hAnsi="Times New Roman" w:cs="Times New Roman"/>
          <w:sz w:val="20"/>
          <w:szCs w:val="20"/>
          <w:lang w:val="uz-Cyrl-UZ"/>
        </w:rPr>
        <w:t xml:space="preserve"> деб тахмин қилишга асос бўладиган бирон бир жиҳат эътиборимизни тортмади.</w:t>
      </w:r>
    </w:p>
    <w:p w14:paraId="6CF08A0F" w14:textId="77777777" w:rsidR="00F43CB7" w:rsidRPr="005452F6" w:rsidRDefault="00F43CB7" w:rsidP="006C6F6D">
      <w:pPr>
        <w:spacing w:before="240" w:line="221" w:lineRule="exact"/>
        <w:ind w:left="567" w:firstLine="3969"/>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62ED5390"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p>
    <w:p w14:paraId="45ABADBA"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6634A06B" w14:textId="77777777" w:rsidR="00F43CB7" w:rsidRPr="005452F6" w:rsidRDefault="00F43CB7"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0BFB1FA3" w14:textId="77777777" w:rsidR="00F43CB7" w:rsidRPr="005452F6" w:rsidRDefault="00F43CB7" w:rsidP="00925876">
      <w:pPr>
        <w:spacing w:line="265" w:lineRule="exact"/>
        <w:ind w:left="567" w:hanging="567"/>
        <w:jc w:val="both"/>
        <w:rPr>
          <w:rFonts w:ascii="Times New Roman" w:hAnsi="Times New Roman" w:cs="Times New Roman"/>
          <w:b/>
          <w:bCs/>
          <w:color w:val="000000"/>
          <w:sz w:val="20"/>
          <w:szCs w:val="20"/>
          <w:lang w:val="uz-Cyrl-UZ"/>
        </w:rPr>
        <w:sectPr w:rsidR="00F43CB7" w:rsidRPr="005452F6" w:rsidSect="00925876">
          <w:pgSz w:w="12250" w:h="15850"/>
          <w:pgMar w:top="851" w:right="851" w:bottom="851" w:left="1134" w:header="709" w:footer="709" w:gutter="0"/>
          <w:cols w:space="708"/>
          <w:docGrid w:linePitch="360"/>
        </w:sectPr>
      </w:pPr>
    </w:p>
    <w:p w14:paraId="3BF95FDF" w14:textId="77777777" w:rsidR="00EF2A6C" w:rsidRPr="005452F6" w:rsidRDefault="00EF2A6C" w:rsidP="00925876">
      <w:pPr>
        <w:spacing w:line="265" w:lineRule="exact"/>
        <w:ind w:left="567" w:hanging="567"/>
        <w:jc w:val="both"/>
        <w:rPr>
          <w:rFonts w:ascii="Times New Roman" w:hAnsi="Times New Roman" w:cs="Times New Roman"/>
          <w:b/>
          <w:bCs/>
          <w:color w:val="000000"/>
          <w:sz w:val="20"/>
          <w:szCs w:val="20"/>
          <w:lang w:val="uz-Cyrl-UZ"/>
        </w:rPr>
      </w:pPr>
      <w:r w:rsidRPr="005452F6">
        <w:rPr>
          <w:rFonts w:ascii="Times New Roman" w:hAnsi="Times New Roman" w:cs="Times New Roman"/>
          <w:b/>
          <w:bCs/>
          <w:color w:val="000000"/>
          <w:sz w:val="20"/>
          <w:szCs w:val="20"/>
          <w:lang w:val="uz-Cyrl-UZ"/>
        </w:rPr>
        <w:lastRenderedPageBreak/>
        <w:t>Бошқа оралиқ молиявий маълумотлар (43(j)-бандга қаранг)</w:t>
      </w:r>
    </w:p>
    <w:p w14:paraId="68DFB591" w14:textId="77777777" w:rsidR="00F43CB7" w:rsidRPr="005452F6" w:rsidRDefault="00EF2A6C" w:rsidP="006C6F6D">
      <w:pPr>
        <w:spacing w:before="140" w:line="221" w:lineRule="exact"/>
        <w:ind w:left="567" w:firstLine="3969"/>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Оралиқ молиявий маълумотларни текшириш бўйича хулоса</w:t>
      </w:r>
    </w:p>
    <w:p w14:paraId="6945676C" w14:textId="77777777" w:rsidR="00EF2A6C" w:rsidRPr="005452F6" w:rsidRDefault="00EF2A6C" w:rsidP="00925876">
      <w:pPr>
        <w:spacing w:before="140" w:line="221" w:lineRule="exact"/>
        <w:ind w:left="567" w:hanging="567"/>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(Тегишли қабул қилувчи)</w:t>
      </w:r>
    </w:p>
    <w:p w14:paraId="269D7BB8" w14:textId="77777777" w:rsidR="00EF2A6C" w:rsidRPr="005452F6" w:rsidRDefault="00EF2A6C" w:rsidP="00925876">
      <w:pPr>
        <w:spacing w:before="220" w:line="221" w:lineRule="exact"/>
        <w:ind w:left="567" w:hanging="567"/>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02A00163" w14:textId="03EB82B4"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Биз ABC ташкилотининг 20X1 йил 31 мартдаги ҳолатига кўра ушбу ҳисобга илова қилинган [қисқартирилган] баланс ҳисоботи ва ўша санада тугаган уч ойлик давр учун тегишли [қисқартирилган] молиявий натижалар тўғрисидаги ҳисобот, </w:t>
      </w:r>
      <w:r w:rsidR="00396B89">
        <w:rPr>
          <w:rFonts w:ascii="Times New Roman" w:hAnsi="Times New Roman" w:cs="Times New Roman"/>
          <w:color w:val="000000"/>
          <w:sz w:val="20"/>
          <w:szCs w:val="20"/>
          <w:lang w:val="uz-Cyrl-UZ"/>
        </w:rPr>
        <w:t>хусусий</w:t>
      </w:r>
      <w:r w:rsidRPr="005452F6">
        <w:rPr>
          <w:rFonts w:ascii="Times New Roman" w:hAnsi="Times New Roman" w:cs="Times New Roman"/>
          <w:color w:val="000000"/>
          <w:sz w:val="20"/>
          <w:szCs w:val="20"/>
          <w:lang w:val="uz-Cyrl-UZ"/>
        </w:rPr>
        <w:t xml:space="preserve"> капиталдаги ўзгаришлар ва пул оқимлари тўғрисидаги ҳисоботларни кўриб чиқдик.</w:t>
      </w:r>
      <w:r w:rsidR="00F43CB7" w:rsidRPr="005452F6">
        <w:rPr>
          <w:rStyle w:val="a8"/>
          <w:rFonts w:ascii="Times New Roman" w:hAnsi="Times New Roman" w:cs="Times New Roman"/>
          <w:color w:val="000000"/>
          <w:sz w:val="20"/>
          <w:szCs w:val="20"/>
          <w:lang w:val="uz-Cyrl-UZ"/>
        </w:rPr>
        <w:footnoteReference w:customMarkFollows="1" w:id="14"/>
        <w:t>3</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 мувофиқ тайёрлаш ва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r w:rsidRPr="005452F6">
        <w:rPr>
          <w:rFonts w:ascii="Times New Roman" w:hAnsi="Times New Roman" w:cs="Times New Roman"/>
          <w:sz w:val="20"/>
          <w:szCs w:val="20"/>
          <w:vertAlign w:val="superscript"/>
          <w:lang w:val="uz-Cyrl-UZ"/>
        </w:rPr>
        <w:t>14</w:t>
      </w:r>
    </w:p>
    <w:p w14:paraId="4F61E7A4"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sz w:val="20"/>
          <w:szCs w:val="20"/>
          <w:lang w:val="uz-Cyrl-UZ"/>
        </w:rPr>
        <w:t>Кўриб чиқиш кўлами</w:t>
      </w:r>
    </w:p>
    <w:p w14:paraId="7A004CA7" w14:textId="77777777"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Қуйидаги параграфда тушунтирилган ҳолатлардан ташқари, биз кўриб чиқишни 2410-сон Кўриб чиқишларнинг халқаро стандарти, "Ташкилотнинг аудитори томонидан оралиқ молиявий маълумотларни кўриб чиқиш"га мувофиқ ўтказдик.4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чиқишидан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r w:rsidR="00F43CB7" w:rsidRPr="005452F6">
        <w:rPr>
          <w:rStyle w:val="a8"/>
          <w:rFonts w:ascii="Times New Roman" w:hAnsi="Times New Roman" w:cs="Times New Roman"/>
          <w:color w:val="000000"/>
          <w:sz w:val="20"/>
          <w:szCs w:val="20"/>
          <w:lang w:val="uz-Cyrl-UZ"/>
        </w:rPr>
        <w:footnoteReference w:customMarkFollows="1" w:id="15"/>
        <w:t>4</w:t>
      </w:r>
    </w:p>
    <w:p w14:paraId="78899DD9"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Шартли хулоса билдириш учун асос</w:t>
      </w:r>
    </w:p>
    <w:p w14:paraId="52797F59" w14:textId="77777777" w:rsidR="00EF2A6C" w:rsidRPr="005452F6" w:rsidRDefault="00EF2A6C" w:rsidP="006C6F6D">
      <w:pPr>
        <w:spacing w:before="110" w:line="280" w:lineRule="exact"/>
        <w:jc w:val="both"/>
        <w:rPr>
          <w:rFonts w:ascii="Times New Roman" w:hAnsi="Times New Roman" w:cs="Times New Roman"/>
          <w:color w:val="000000"/>
          <w:spacing w:val="-2"/>
          <w:sz w:val="20"/>
          <w:szCs w:val="20"/>
          <w:lang w:val="uz-Cyrl-UZ"/>
        </w:rPr>
      </w:pPr>
      <w:r w:rsidRPr="005452F6">
        <w:rPr>
          <w:rFonts w:ascii="Times New Roman" w:hAnsi="Times New Roman" w:cs="Times New Roman"/>
          <w:color w:val="000000"/>
          <w:spacing w:val="-2"/>
          <w:sz w:val="20"/>
          <w:szCs w:val="20"/>
          <w:lang w:val="uz-Cyrl-UZ"/>
        </w:rPr>
        <w:t>(Сана)да филиал офисида юз берган ёнғин натижасида дебиторлик қарзлари ҳисоб ёзувлари йўқ қилинганлиги сабабли, биз оралиқ молиявий маълумотларга киритилган жами $________ миқдордаги дебиторлик қарзларини кўриб чиқишни тугата олмадик. Ташкилот ҳозирда ушбу ҳисоб ёзувларини қайта тиклаш жараёнида ва бу ёзувлар юқорида кўрсатилган миқдорни ва ундириб бўлмайдиган ҳисоблар учун тегишли захирани қўллаб-қувватлашига ноаниқлик мавжуд. Агар биз дебиторлик қарзларини кўриб чиқишни тугата олганимизда, оралиқ молиявий маълумотларга тузатишлар киритиш зарурлигини кўрсатадиган масалалар эътиборимизни тортган бўлиши мумкин эди.</w:t>
      </w:r>
    </w:p>
    <w:p w14:paraId="1A175A5E"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Шартли хулоса</w:t>
      </w:r>
    </w:p>
    <w:p w14:paraId="4EC80BEC" w14:textId="6277DDEF" w:rsidR="00F43CB7"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pacing w:val="-1"/>
          <w:sz w:val="20"/>
          <w:szCs w:val="20"/>
          <w:lang w:val="uz-Cyrl-UZ"/>
        </w:rPr>
        <w:t>Юқорида тасвирланган вазият туфайли биз хабардор бўлмаган оралиқ молиявий маълумотларга киритилиши мумкин бўлган тузатишлардан ташқари, бизнинг кўриб чиқишимизга асосланиб, бизга илова қилинган оралиқ молиявий маълумотлар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барча муҳим жиҳатларда тайёрланмаган деб тахмин қилишга асос бўладиган бирон бир жиҳат эътиборимизни тортмади</w:t>
      </w:r>
      <w:r w:rsidRPr="005452F6">
        <w:rPr>
          <w:rFonts w:ascii="Times New Roman" w:hAnsi="Times New Roman" w:cs="Times New Roman"/>
          <w:color w:val="000000"/>
          <w:sz w:val="20"/>
          <w:szCs w:val="20"/>
          <w:lang w:val="uz-Cyrl-UZ"/>
        </w:rPr>
        <w:t xml:space="preserve">. </w:t>
      </w:r>
    </w:p>
    <w:p w14:paraId="6B7E4EEC" w14:textId="77777777" w:rsidR="00F43CB7" w:rsidRPr="005452F6" w:rsidRDefault="00F43CB7" w:rsidP="006C6F6D">
      <w:pPr>
        <w:spacing w:before="240" w:line="221" w:lineRule="exact"/>
        <w:ind w:left="567" w:firstLine="3969"/>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67A6AD0B"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p>
    <w:p w14:paraId="00495BD6" w14:textId="77777777" w:rsidR="00F43CB7" w:rsidRPr="005452F6" w:rsidRDefault="00F43CB7"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1954D63E" w14:textId="77777777" w:rsidR="00F43CB7" w:rsidRPr="005452F6" w:rsidRDefault="00F43CB7" w:rsidP="00925876">
      <w:pPr>
        <w:spacing w:before="240"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66ABD686" w14:textId="77777777" w:rsidR="00F43CB7" w:rsidRPr="005452F6" w:rsidRDefault="00F43CB7" w:rsidP="00925876">
      <w:pPr>
        <w:spacing w:line="265" w:lineRule="exact"/>
        <w:ind w:left="567" w:hanging="567"/>
        <w:jc w:val="both"/>
        <w:rPr>
          <w:rFonts w:ascii="Times New Roman" w:hAnsi="Times New Roman" w:cs="Times New Roman"/>
          <w:b/>
          <w:bCs/>
          <w:color w:val="000000"/>
          <w:sz w:val="20"/>
          <w:szCs w:val="20"/>
          <w:lang w:val="uz-Cyrl-UZ"/>
        </w:rPr>
        <w:sectPr w:rsidR="00F43CB7" w:rsidRPr="005452F6" w:rsidSect="00925876">
          <w:pgSz w:w="12250" w:h="15850"/>
          <w:pgMar w:top="851" w:right="851" w:bottom="851" w:left="1134" w:header="709" w:footer="709" w:gutter="0"/>
          <w:cols w:space="708"/>
          <w:docGrid w:linePitch="360"/>
        </w:sectPr>
      </w:pPr>
    </w:p>
    <w:p w14:paraId="6951BE41" w14:textId="77777777" w:rsidR="00EF2A6C" w:rsidRPr="005452F6" w:rsidRDefault="00EF2A6C" w:rsidP="006C6F6D">
      <w:pPr>
        <w:spacing w:line="360" w:lineRule="exact"/>
        <w:ind w:left="567" w:hanging="567"/>
        <w:jc w:val="right"/>
        <w:rPr>
          <w:rFonts w:ascii="Times New Roman" w:hAnsi="Times New Roman" w:cs="Times New Roman"/>
          <w:b/>
          <w:bCs/>
          <w:color w:val="000000"/>
          <w:spacing w:val="-2"/>
          <w:sz w:val="20"/>
          <w:szCs w:val="20"/>
          <w:lang w:val="uz-Cyrl-UZ"/>
        </w:rPr>
      </w:pPr>
      <w:r w:rsidRPr="005452F6">
        <w:rPr>
          <w:rFonts w:ascii="Times New Roman" w:hAnsi="Times New Roman" w:cs="Times New Roman"/>
          <w:b/>
          <w:bCs/>
          <w:color w:val="000000"/>
          <w:spacing w:val="-2"/>
          <w:sz w:val="20"/>
          <w:szCs w:val="20"/>
          <w:lang w:val="uz-Cyrl-UZ"/>
        </w:rPr>
        <w:lastRenderedPageBreak/>
        <w:t>7-илова</w:t>
      </w:r>
    </w:p>
    <w:p w14:paraId="7FFCC563" w14:textId="77777777" w:rsidR="00EF2A6C" w:rsidRPr="005452F6" w:rsidRDefault="00EF2A6C" w:rsidP="006C6F6D">
      <w:pPr>
        <w:spacing w:before="241" w:line="36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Қўлланиладиган молиявий ҳисобот асосидан четланиш туфайли салбий хулосанинг кўриб чиқиш хулосалари намуналари</w:t>
      </w:r>
    </w:p>
    <w:p w14:paraId="1F2D57E2" w14:textId="77777777" w:rsidR="00EF2A6C" w:rsidRPr="005452F6" w:rsidRDefault="00EF2A6C" w:rsidP="006C6F6D">
      <w:pPr>
        <w:spacing w:before="164" w:line="240" w:lineRule="exact"/>
        <w:jc w:val="both"/>
        <w:rPr>
          <w:rFonts w:ascii="Times New Roman" w:hAnsi="Times New Roman" w:cs="Times New Roman"/>
          <w:b/>
          <w:bCs/>
          <w:color w:val="000000"/>
          <w:sz w:val="20"/>
          <w:szCs w:val="20"/>
          <w:lang w:val="uz-Cyrl-UZ"/>
        </w:rPr>
      </w:pPr>
      <w:r w:rsidRPr="005452F6">
        <w:rPr>
          <w:rFonts w:ascii="Times New Roman" w:hAnsi="Times New Roman" w:cs="Times New Roman"/>
          <w:b/>
          <w:bCs/>
          <w:sz w:val="20"/>
          <w:szCs w:val="20"/>
          <w:lang w:val="uz-Cyrl-UZ"/>
        </w:rPr>
        <w:t>Ҳаққоний тақдим этишга эришиш учун мўлжалланган молиявий ҳисобот асоси билан мувофиқ тайёрланган тўлиқ умумий мақсадли молиявий ҳисоботлар тўплами (43(i)-бандга қаранг)</w:t>
      </w:r>
    </w:p>
    <w:p w14:paraId="299148C1" w14:textId="77777777" w:rsidR="00F43CB7" w:rsidRPr="005452F6" w:rsidRDefault="00EF2A6C" w:rsidP="006C6F6D">
      <w:pPr>
        <w:spacing w:before="140" w:line="221" w:lineRule="exact"/>
        <w:ind w:firstLine="4536"/>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Оралиқ молиявий маълумотларни текшириш бўйича хулоса </w:t>
      </w:r>
    </w:p>
    <w:p w14:paraId="45A0CAD0" w14:textId="77777777" w:rsidR="00EF2A6C" w:rsidRPr="005452F6" w:rsidRDefault="00EF2A6C" w:rsidP="006C6F6D">
      <w:pPr>
        <w:spacing w:before="140" w:line="221"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(Тегишли қабул қилувчи)</w:t>
      </w:r>
    </w:p>
    <w:p w14:paraId="449157F7"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16E886BC" w14:textId="4B171A6F"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Биз ABC ташкилотининг 20X1 йил 31 мартдаги ҳолатига кўра ушбу ҳисобга илова қилинган баланс ҳисоботи ва ўша санада тугаган уч ойлик давр учун тегишли молиявий натижалар тўғрисидаги ҳисобот, </w:t>
      </w:r>
      <w:r w:rsidR="00396B89">
        <w:rPr>
          <w:rFonts w:ascii="Times New Roman" w:hAnsi="Times New Roman" w:cs="Times New Roman"/>
          <w:color w:val="000000"/>
          <w:sz w:val="20"/>
          <w:szCs w:val="20"/>
          <w:lang w:val="uz-Cyrl-UZ"/>
        </w:rPr>
        <w:t>хусусий</w:t>
      </w:r>
      <w:r w:rsidRPr="005452F6">
        <w:rPr>
          <w:rFonts w:ascii="Times New Roman" w:hAnsi="Times New Roman" w:cs="Times New Roman"/>
          <w:color w:val="000000"/>
          <w:sz w:val="20"/>
          <w:szCs w:val="20"/>
          <w:lang w:val="uz-Cyrl-UZ"/>
        </w:rPr>
        <w:t xml:space="preserve"> капиталдаги ўзгаришлар ва пул оқимлари тўғрисидаги ҳисоботлар, шунингдек аҳамиятли ҳисоб сиёсати қисқача баёни ва бошқа изоҳловчи маълумотларни кўриб чиқдик.</w:t>
      </w:r>
      <w:r w:rsidR="00F43CB7" w:rsidRPr="005452F6">
        <w:rPr>
          <w:rStyle w:val="a8"/>
          <w:rFonts w:ascii="Times New Roman" w:hAnsi="Times New Roman" w:cs="Times New Roman"/>
          <w:color w:val="000000"/>
          <w:sz w:val="20"/>
          <w:szCs w:val="20"/>
          <w:lang w:val="uz-Cyrl-UZ"/>
        </w:rPr>
        <w:footnoteReference w:customMarkFollows="1" w:id="16"/>
        <w:t>1</w:t>
      </w:r>
      <w:r w:rsidRPr="005452F6">
        <w:rPr>
          <w:rFonts w:ascii="Times New Roman" w:hAnsi="Times New Roman" w:cs="Times New Roman"/>
          <w:color w:val="000000"/>
          <w:sz w:val="20"/>
          <w:szCs w:val="20"/>
          <w:lang w:val="uz-Cyrl-UZ"/>
        </w:rPr>
        <w:t xml:space="preserve"> Ушбу оралиқ молиявий маълумотларни [қўлланиладиган молиявий ҳисобот асосини кўрсатинг] мувофиқ тайёрлаш ва ҳаққоний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r w:rsidRPr="005452F6">
        <w:rPr>
          <w:rFonts w:ascii="Times New Roman" w:hAnsi="Times New Roman" w:cs="Times New Roman"/>
          <w:sz w:val="20"/>
          <w:szCs w:val="20"/>
          <w:vertAlign w:val="superscript"/>
          <w:lang w:val="uz-Cyrl-UZ"/>
        </w:rPr>
        <w:t>16</w:t>
      </w:r>
    </w:p>
    <w:p w14:paraId="71859244"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sz w:val="20"/>
          <w:szCs w:val="20"/>
          <w:lang w:val="uz-Cyrl-UZ"/>
        </w:rPr>
        <w:t>Кўриб чиқиш кўлами</w:t>
      </w:r>
    </w:p>
    <w:p w14:paraId="2C492ED8" w14:textId="77777777" w:rsidR="00EF2A6C" w:rsidRPr="005452F6" w:rsidRDefault="00EF2A6C" w:rsidP="006C6F6D">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чиқишларнинг халқаро стандарти "Ташкилотнинг аудитори томонидан оралиқ молиявий маълумотларни кўриб чиқиш"га мувофиқ ўтказдик.2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чиқишидан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r w:rsidR="00F43CB7" w:rsidRPr="005452F6">
        <w:rPr>
          <w:rStyle w:val="a8"/>
          <w:rFonts w:ascii="Times New Roman" w:hAnsi="Times New Roman" w:cs="Times New Roman"/>
          <w:color w:val="000000"/>
          <w:sz w:val="20"/>
          <w:szCs w:val="20"/>
          <w:lang w:val="uz-Cyrl-UZ"/>
        </w:rPr>
        <w:footnoteReference w:customMarkFollows="1" w:id="17"/>
        <w:t>2</w:t>
      </w:r>
    </w:p>
    <w:p w14:paraId="0E96DCEE"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 xml:space="preserve">Салбий хулоса билдириш учун асос </w:t>
      </w:r>
    </w:p>
    <w:p w14:paraId="4CA63C60" w14:textId="40977B22" w:rsidR="00EF2A6C" w:rsidRPr="005452F6" w:rsidRDefault="00EF2A6C" w:rsidP="006C6F6D">
      <w:pPr>
        <w:spacing w:before="110" w:line="280" w:lineRule="exact"/>
        <w:jc w:val="both"/>
        <w:rPr>
          <w:rFonts w:ascii="Times New Roman" w:hAnsi="Times New Roman" w:cs="Times New Roman"/>
          <w:color w:val="000000"/>
          <w:spacing w:val="-1"/>
          <w:sz w:val="20"/>
          <w:szCs w:val="20"/>
          <w:lang w:val="uz-Cyrl-UZ"/>
        </w:rPr>
      </w:pPr>
      <w:r w:rsidRPr="005452F6">
        <w:rPr>
          <w:rFonts w:ascii="Times New Roman" w:hAnsi="Times New Roman" w:cs="Times New Roman"/>
          <w:color w:val="000000"/>
          <w:spacing w:val="-1"/>
          <w:sz w:val="20"/>
          <w:szCs w:val="20"/>
          <w:lang w:val="uz-Cyrl-UZ"/>
        </w:rPr>
        <w:t xml:space="preserve">Ушбу даврдан бошлаб, ташкилот раҳбарияти ўзининг </w:t>
      </w:r>
      <w:r w:rsidR="00396B89">
        <w:rPr>
          <w:rFonts w:ascii="Times New Roman" w:hAnsi="Times New Roman" w:cs="Times New Roman"/>
          <w:color w:val="000000"/>
          <w:spacing w:val="-1"/>
          <w:sz w:val="20"/>
          <w:szCs w:val="20"/>
          <w:lang w:val="uz-Cyrl-UZ"/>
        </w:rPr>
        <w:t>шуъба</w:t>
      </w:r>
      <w:r w:rsidRPr="005452F6">
        <w:rPr>
          <w:rFonts w:ascii="Times New Roman" w:hAnsi="Times New Roman" w:cs="Times New Roman"/>
          <w:color w:val="000000"/>
          <w:spacing w:val="-1"/>
          <w:sz w:val="20"/>
          <w:szCs w:val="20"/>
          <w:lang w:val="uz-Cyrl-UZ"/>
        </w:rPr>
        <w:t xml:space="preserve"> компанияларининг молиявий ҳисоботларини консолидация қилишни тўхтатди, чунки раҳбарият янги катта назорат қилинмайдиган улушлар мавжудлиги сабабли консолидацияни номувофиқ деб ҳисоблайди. Бу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га мувофиқ эмас. Агар консолидацияланган молиявий ҳисоботлар тайёрланганида, оралиқ молиявий маълумотлардаги деярли ҳар бир ҳисоб муҳим даражада фарқ қилган бўлар эди.</w:t>
      </w:r>
    </w:p>
    <w:p w14:paraId="20670545" w14:textId="77777777" w:rsidR="00EF2A6C" w:rsidRPr="005452F6" w:rsidRDefault="00EF2A6C" w:rsidP="006C6F6D">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Салбий хулоса</w:t>
      </w:r>
    </w:p>
    <w:p w14:paraId="2B41EC1A" w14:textId="6D8B57BA" w:rsidR="00EF2A6C" w:rsidRPr="005452F6" w:rsidRDefault="00EF2A6C" w:rsidP="006C6F6D">
      <w:pPr>
        <w:spacing w:before="110" w:line="280" w:lineRule="exact"/>
        <w:jc w:val="both"/>
        <w:rPr>
          <w:rFonts w:ascii="Times New Roman" w:hAnsi="Times New Roman" w:cs="Times New Roman"/>
          <w:sz w:val="20"/>
          <w:szCs w:val="20"/>
          <w:lang w:val="uz-Cyrl-UZ"/>
        </w:rPr>
      </w:pPr>
      <w:r w:rsidRPr="005452F6">
        <w:rPr>
          <w:rFonts w:ascii="Times New Roman" w:hAnsi="Times New Roman" w:cs="Times New Roman"/>
          <w:sz w:val="20"/>
          <w:szCs w:val="20"/>
          <w:lang w:val="uz-Cyrl-UZ"/>
        </w:rPr>
        <w:t xml:space="preserve">Бизнинг кўриб чиқишимиз шуни кўрсатадики, ташкилотнинг </w:t>
      </w:r>
      <w:r w:rsidR="00396B89">
        <w:rPr>
          <w:rFonts w:ascii="Times New Roman" w:hAnsi="Times New Roman" w:cs="Times New Roman"/>
          <w:sz w:val="20"/>
          <w:szCs w:val="20"/>
          <w:lang w:val="uz-Cyrl-UZ"/>
        </w:rPr>
        <w:t>шуъба</w:t>
      </w:r>
      <w:r w:rsidRPr="005452F6">
        <w:rPr>
          <w:rFonts w:ascii="Times New Roman" w:hAnsi="Times New Roman" w:cs="Times New Roman"/>
          <w:sz w:val="20"/>
          <w:szCs w:val="20"/>
          <w:lang w:val="uz-Cyrl-UZ"/>
        </w:rPr>
        <w:t xml:space="preserve"> компанияларидаги инвестициялари юқоридаги бандда таърифланганидек, консолидацияланган асосда ҳисобга олинмаганлиги сабабли, ушбу оралиқ молиявий маълумотлар ташкилотнинг 20X1 йил 31 мартдаги молиявий ҳолатини, шунингдек унинг молиявий фаолияти натижалари ва ўша санада тугаган уч ойлик давр учун пул оқимларини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ҳақиқий тасвирини тақдим этмайди </w:t>
      </w:r>
      <w:r w:rsidRPr="005452F6">
        <w:rPr>
          <w:rStyle w:val="ac"/>
          <w:rFonts w:ascii="Times New Roman" w:hAnsi="Times New Roman" w:cs="Times New Roman"/>
          <w:sz w:val="20"/>
          <w:szCs w:val="20"/>
          <w:lang w:val="uz-Cyrl-UZ"/>
        </w:rPr>
        <w:t>(ёки "барча муҳим жиҳатларда ҳаққоний тақдим этмайди")</w:t>
      </w:r>
      <w:r w:rsidRPr="005452F6">
        <w:rPr>
          <w:rFonts w:ascii="Times New Roman" w:hAnsi="Times New Roman" w:cs="Times New Roman"/>
          <w:sz w:val="20"/>
          <w:szCs w:val="20"/>
          <w:lang w:val="uz-Cyrl-UZ"/>
        </w:rPr>
        <w:t>.</w:t>
      </w:r>
    </w:p>
    <w:p w14:paraId="1B0B7897" w14:textId="77777777" w:rsidR="00F43CB7" w:rsidRPr="005452F6" w:rsidRDefault="00F43CB7" w:rsidP="006C6F6D">
      <w:pPr>
        <w:spacing w:before="240" w:line="221" w:lineRule="exact"/>
        <w:ind w:left="567" w:firstLine="3969"/>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221DF5D9" w14:textId="77777777" w:rsidR="00F43CB7" w:rsidRPr="005452F6" w:rsidRDefault="00F43CB7" w:rsidP="00F30C5A">
      <w:pPr>
        <w:spacing w:line="221" w:lineRule="exact"/>
        <w:jc w:val="both"/>
        <w:rPr>
          <w:rFonts w:ascii="Times New Roman" w:hAnsi="Times New Roman" w:cs="Times New Roman"/>
          <w:color w:val="000000"/>
          <w:spacing w:val="-3"/>
          <w:sz w:val="20"/>
          <w:szCs w:val="20"/>
          <w:lang w:val="uz-Cyrl-UZ"/>
        </w:rPr>
      </w:pPr>
    </w:p>
    <w:p w14:paraId="492D3985" w14:textId="67047A28" w:rsidR="00F30C5A" w:rsidRPr="005452F6" w:rsidRDefault="00F43CB7" w:rsidP="00F30C5A">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31CF3E61" w14:textId="77777777" w:rsidR="00F30C5A" w:rsidRPr="005452F6" w:rsidRDefault="00F30C5A" w:rsidP="00F30C5A">
      <w:pPr>
        <w:spacing w:line="221" w:lineRule="exact"/>
        <w:ind w:left="567" w:hanging="567"/>
        <w:jc w:val="both"/>
        <w:rPr>
          <w:rFonts w:ascii="Times New Roman" w:hAnsi="Times New Roman" w:cs="Times New Roman"/>
          <w:color w:val="000000"/>
          <w:spacing w:val="-3"/>
          <w:sz w:val="20"/>
          <w:szCs w:val="20"/>
          <w:lang w:val="uz-Cyrl-UZ"/>
        </w:rPr>
      </w:pPr>
    </w:p>
    <w:p w14:paraId="682764B9" w14:textId="70A6C700" w:rsidR="00F43CB7" w:rsidRPr="005452F6" w:rsidRDefault="00F43CB7" w:rsidP="00F30C5A">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Манзил</w:t>
      </w:r>
    </w:p>
    <w:p w14:paraId="4A500B03" w14:textId="77777777" w:rsidR="00F43CB7" w:rsidRPr="005452F6" w:rsidRDefault="00F43CB7" w:rsidP="00925876">
      <w:pPr>
        <w:spacing w:line="265" w:lineRule="exact"/>
        <w:ind w:left="567" w:hanging="567"/>
        <w:jc w:val="both"/>
        <w:rPr>
          <w:rFonts w:ascii="Times New Roman" w:hAnsi="Times New Roman" w:cs="Times New Roman"/>
          <w:b/>
          <w:bCs/>
          <w:color w:val="000000"/>
          <w:sz w:val="20"/>
          <w:szCs w:val="20"/>
          <w:lang w:val="uz-Cyrl-UZ"/>
        </w:rPr>
        <w:sectPr w:rsidR="00F43CB7" w:rsidRPr="005452F6" w:rsidSect="00925876">
          <w:pgSz w:w="12250" w:h="15850"/>
          <w:pgMar w:top="851" w:right="851" w:bottom="851" w:left="1134" w:header="709" w:footer="709" w:gutter="0"/>
          <w:cols w:space="708"/>
          <w:docGrid w:linePitch="360"/>
        </w:sectPr>
      </w:pPr>
    </w:p>
    <w:p w14:paraId="0E1F5CD1" w14:textId="0B7DBB20" w:rsidR="00EF2A6C" w:rsidRPr="005452F6" w:rsidRDefault="00EF2A6C" w:rsidP="00F30C5A">
      <w:pPr>
        <w:spacing w:line="265" w:lineRule="exact"/>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b/>
          <w:bCs/>
          <w:color w:val="000000"/>
          <w:sz w:val="20"/>
          <w:szCs w:val="20"/>
          <w:lang w:val="uz-Cyrl-UZ"/>
        </w:rPr>
        <w:lastRenderedPageBreak/>
        <w:t>Бошқа оралиқ молиявий маълумотлар (43(j)-бандга қаранг)</w:t>
      </w:r>
    </w:p>
    <w:p w14:paraId="6438803C" w14:textId="77777777" w:rsidR="00840E1E" w:rsidRPr="005452F6" w:rsidRDefault="00EF2A6C" w:rsidP="00F30C5A">
      <w:pPr>
        <w:spacing w:before="140" w:line="221" w:lineRule="exact"/>
        <w:jc w:val="both"/>
        <w:rPr>
          <w:rFonts w:ascii="Times New Roman" w:hAnsi="Times New Roman" w:cs="Times New Roman"/>
          <w:sz w:val="20"/>
          <w:szCs w:val="20"/>
          <w:lang w:val="uz-Cyrl-UZ"/>
        </w:rPr>
      </w:pPr>
      <w:r w:rsidRPr="005452F6">
        <w:rPr>
          <w:rFonts w:ascii="Times New Roman" w:hAnsi="Times New Roman" w:cs="Times New Roman"/>
          <w:sz w:val="20"/>
          <w:szCs w:val="20"/>
          <w:lang w:val="uz-Cyrl-UZ"/>
        </w:rPr>
        <w:t xml:space="preserve">Оралиқ молиявий маълумотларни текшириш бўйича хулоса </w:t>
      </w:r>
    </w:p>
    <w:p w14:paraId="669C747B" w14:textId="77777777" w:rsidR="00EF2A6C" w:rsidRPr="005452F6" w:rsidRDefault="00EF2A6C" w:rsidP="00F30C5A">
      <w:pPr>
        <w:spacing w:before="140" w:line="221"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(Тегишли қабул қилувчи)</w:t>
      </w:r>
    </w:p>
    <w:p w14:paraId="1B2D8819" w14:textId="77777777" w:rsidR="00EF2A6C" w:rsidRPr="005452F6" w:rsidRDefault="00EF2A6C" w:rsidP="00F30C5A">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Кириш</w:t>
      </w:r>
    </w:p>
    <w:p w14:paraId="3CCAF2C3" w14:textId="77777777" w:rsidR="00EF2A6C" w:rsidRPr="005452F6" w:rsidRDefault="00EF2A6C" w:rsidP="00F30C5A">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ABC ташкилотининг 20X1 йил 31 мартдаги ҳолатига кўра ушбу хулосага илова қилинган [қисқартирилган] баланс ҳисоботи ва ўша санада тугаган уч ойлик давр учун тегишли [қисқартирилган] молиявий натижалар тўғрисидаги ҳисобот, хусусий капиталдаги ўзгаришлар ва пул оқимлари тўғрисидаги ҳисоботларни кўриб чиқдик.</w:t>
      </w:r>
      <w:r w:rsidR="00840E1E" w:rsidRPr="005452F6">
        <w:rPr>
          <w:rStyle w:val="a8"/>
          <w:rFonts w:ascii="Times New Roman" w:hAnsi="Times New Roman" w:cs="Times New Roman"/>
          <w:sz w:val="20"/>
          <w:szCs w:val="20"/>
          <w:lang w:val="uz-Cyrl-UZ"/>
        </w:rPr>
        <w:footnoteReference w:customMarkFollows="1" w:id="18"/>
        <w:t>3</w:t>
      </w:r>
      <w:r w:rsidRPr="005452F6">
        <w:rPr>
          <w:rFonts w:ascii="Times New Roman" w:hAnsi="Times New Roman" w:cs="Times New Roman"/>
          <w:sz w:val="20"/>
          <w:szCs w:val="20"/>
          <w:lang w:val="uz-Cyrl-UZ"/>
        </w:rPr>
        <w:t xml:space="preserve"> Ушбу оралиқ молиявий маълумотларни [қўлланиладиган молиявий ҳисобот асосини кўрсатинг] мувофиқ тайёрлаш ва тақдим этиш учун раҳбарият жавобгардир. Бизнинг жавобгарлигимиз кўриб чиқишимиз асосида ушбу оралиқ молиявий маълумотлар бўйича хулоса билдиришдан иборат.</w:t>
      </w:r>
      <w:r w:rsidRPr="005452F6">
        <w:rPr>
          <w:rFonts w:ascii="Times New Roman" w:hAnsi="Times New Roman" w:cs="Times New Roman"/>
          <w:sz w:val="20"/>
          <w:szCs w:val="20"/>
          <w:vertAlign w:val="superscript"/>
          <w:lang w:val="uz-Cyrl-UZ"/>
        </w:rPr>
        <w:t>18</w:t>
      </w:r>
    </w:p>
    <w:p w14:paraId="50CFE7D9" w14:textId="77777777" w:rsidR="00EF2A6C" w:rsidRPr="005452F6" w:rsidRDefault="00EF2A6C" w:rsidP="00F30C5A">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Кўриб чиқиш кўлами</w:t>
      </w:r>
    </w:p>
    <w:p w14:paraId="52FE54D6" w14:textId="77777777" w:rsidR="00EF2A6C" w:rsidRPr="005452F6" w:rsidRDefault="00EF2A6C" w:rsidP="00F30C5A">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sz w:val="20"/>
          <w:szCs w:val="20"/>
          <w:lang w:val="uz-Cyrl-UZ"/>
        </w:rPr>
        <w:t>Биз кўриб чиқишни 2410-сон Кўриб чиқиш топшириқларининг халқаро стандартига "Ташкилотнинг мустақил аудитори томонидан оралиқ молиявий маълумотларни кўриб чиқиш" мувофиқ ўтказдик. Оралиқ молиявий маълумотларни кўриб чиқиш асосан молиявий ва бухгалтерия масалалари учун жавобгар шахслардан сўровлар ўтказиш, шунингдек таҳлилий ва бошқа кўриб чиқиш тартиб-таомилларини қўллашдан иборат. Кўриб чиқиш кўлами Аудитнинг халқаро стандартларига мувофиқ ўтказиладиган аудит кўриб чиқишидан сезиларли даражада торроқдир ва шунинг учун аудитда аниқланиши мумкин бўлган барча муҳим масалалардан хабардор бўлишимизга имкон бермайди. Шунга кўра, биз аудиторлик фикрини билдирмаймиз.</w:t>
      </w:r>
      <w:r w:rsidR="00840E1E" w:rsidRPr="005452F6">
        <w:rPr>
          <w:rStyle w:val="a8"/>
          <w:rFonts w:ascii="Times New Roman" w:hAnsi="Times New Roman" w:cs="Times New Roman"/>
          <w:color w:val="000000"/>
          <w:sz w:val="20"/>
          <w:szCs w:val="20"/>
          <w:lang w:val="uz-Cyrl-UZ"/>
        </w:rPr>
        <w:footnoteReference w:customMarkFollows="1" w:id="19"/>
        <w:t>4</w:t>
      </w:r>
    </w:p>
    <w:p w14:paraId="020969E4" w14:textId="77777777" w:rsidR="00EF2A6C" w:rsidRPr="005452F6" w:rsidRDefault="00EF2A6C" w:rsidP="00F30C5A">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Салбий хулоса билдириш учун асос</w:t>
      </w:r>
    </w:p>
    <w:p w14:paraId="3E3002A1" w14:textId="534460BF" w:rsidR="00EF2A6C" w:rsidRPr="005452F6" w:rsidRDefault="00EF2A6C" w:rsidP="00F30C5A">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Ушбу даврдан бошлаб, ташкилот раҳбарияти ўзининг </w:t>
      </w:r>
      <w:r w:rsidR="00396B89">
        <w:rPr>
          <w:rFonts w:ascii="Times New Roman" w:hAnsi="Times New Roman" w:cs="Times New Roman"/>
          <w:color w:val="000000"/>
          <w:sz w:val="20"/>
          <w:szCs w:val="20"/>
          <w:lang w:val="uz-Cyrl-UZ"/>
        </w:rPr>
        <w:t>шуъба</w:t>
      </w:r>
      <w:r w:rsidRPr="005452F6">
        <w:rPr>
          <w:rFonts w:ascii="Times New Roman" w:hAnsi="Times New Roman" w:cs="Times New Roman"/>
          <w:color w:val="000000"/>
          <w:sz w:val="20"/>
          <w:szCs w:val="20"/>
          <w:lang w:val="uz-Cyrl-UZ"/>
        </w:rPr>
        <w:t xml:space="preserve"> компанияларининг молиявий ҳисоботларини консолидация қилишни тўхтатди, чунки раҳбарият янги катта назорат қилинмайдиган улушлар мавжудлиги сабабли консолидацияни номувофиқ деб ҳисоблайди. Бу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қилинсин]га мувофиқ эмас. Агар консолидацияланган молиявий ҳисоботлар тайёрланганида, оралиқ молиявий маълумотлардаги деярли ҳар бир ҳисоб муҳим даражада фарқ қилган бўлар эди.</w:t>
      </w:r>
    </w:p>
    <w:p w14:paraId="52E1BA2C" w14:textId="77777777" w:rsidR="00EF2A6C" w:rsidRPr="005452F6" w:rsidRDefault="00EF2A6C" w:rsidP="00F30C5A">
      <w:pPr>
        <w:spacing w:before="220" w:line="221" w:lineRule="exact"/>
        <w:jc w:val="both"/>
        <w:rPr>
          <w:rFonts w:ascii="Times New Roman" w:hAnsi="Times New Roman" w:cs="Times New Roman"/>
          <w:i/>
          <w:iCs/>
          <w:color w:val="000000"/>
          <w:sz w:val="20"/>
          <w:szCs w:val="20"/>
          <w:lang w:val="uz-Cyrl-UZ"/>
        </w:rPr>
      </w:pPr>
      <w:r w:rsidRPr="005452F6">
        <w:rPr>
          <w:rFonts w:ascii="Times New Roman" w:hAnsi="Times New Roman" w:cs="Times New Roman"/>
          <w:i/>
          <w:iCs/>
          <w:color w:val="000000"/>
          <w:sz w:val="20"/>
          <w:szCs w:val="20"/>
          <w:lang w:val="uz-Cyrl-UZ"/>
        </w:rPr>
        <w:t>Салбий хулоса</w:t>
      </w:r>
    </w:p>
    <w:p w14:paraId="56BFE298" w14:textId="1EAE6098" w:rsidR="00840E1E" w:rsidRPr="005452F6" w:rsidRDefault="00EF2A6C" w:rsidP="00F30C5A">
      <w:pPr>
        <w:spacing w:before="110" w:line="280" w:lineRule="exact"/>
        <w:jc w:val="both"/>
        <w:rPr>
          <w:rFonts w:ascii="Times New Roman" w:hAnsi="Times New Roman" w:cs="Times New Roman"/>
          <w:color w:val="000000"/>
          <w:sz w:val="20"/>
          <w:szCs w:val="20"/>
          <w:lang w:val="uz-Cyrl-UZ"/>
        </w:rPr>
      </w:pPr>
      <w:r w:rsidRPr="005452F6">
        <w:rPr>
          <w:rFonts w:ascii="Times New Roman" w:hAnsi="Times New Roman" w:cs="Times New Roman"/>
          <w:color w:val="000000"/>
          <w:sz w:val="20"/>
          <w:szCs w:val="20"/>
          <w:lang w:val="uz-Cyrl-UZ"/>
        </w:rPr>
        <w:t xml:space="preserve">Бизнинг кўриб чиқишимиз шуни кўрсатадики, ташкилотнинг </w:t>
      </w:r>
      <w:r w:rsidR="00396B89">
        <w:rPr>
          <w:rFonts w:ascii="Times New Roman" w:hAnsi="Times New Roman" w:cs="Times New Roman"/>
          <w:color w:val="000000"/>
          <w:sz w:val="20"/>
          <w:szCs w:val="20"/>
          <w:lang w:val="uz-Cyrl-UZ"/>
        </w:rPr>
        <w:t>шуъба</w:t>
      </w:r>
      <w:r w:rsidRPr="005452F6">
        <w:rPr>
          <w:rFonts w:ascii="Times New Roman" w:hAnsi="Times New Roman" w:cs="Times New Roman"/>
          <w:color w:val="000000"/>
          <w:sz w:val="20"/>
          <w:szCs w:val="20"/>
          <w:lang w:val="uz-Cyrl-UZ"/>
        </w:rPr>
        <w:t xml:space="preserve"> компанияларидаги инвестициялари юқоридаги бандда таърифланганидек, консолидацияланган асосда ҳисобга олинмаганлиги сабабли, ушбу оралиқ молиявий маълумотлар [қўлланиладиган молиявий ҳисобот асоси кўрсатилсин, шу жумладан, қўлланилган молиявий ҳисобот асоси Халқаро молиявий ҳисобот стандартлари бўлмаганда молиявий ҳисобот асосининг келиб чиқиш мамлакати ёки юрисдикциясига ҳавола қилинсин] мувофиқ, барча муҳим жиҳатларда тайёрланмаган.</w:t>
      </w:r>
    </w:p>
    <w:p w14:paraId="1A64CD7E" w14:textId="77777777" w:rsidR="00840E1E" w:rsidRPr="005452F6" w:rsidRDefault="00840E1E" w:rsidP="00F30C5A">
      <w:pPr>
        <w:spacing w:before="240" w:line="221" w:lineRule="exact"/>
        <w:ind w:left="567" w:firstLine="3969"/>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АУДИТОР </w:t>
      </w:r>
    </w:p>
    <w:p w14:paraId="282C204F" w14:textId="77777777" w:rsidR="00840E1E" w:rsidRPr="005452F6" w:rsidRDefault="00840E1E" w:rsidP="00925876">
      <w:pPr>
        <w:spacing w:line="221" w:lineRule="exact"/>
        <w:ind w:left="567" w:hanging="567"/>
        <w:jc w:val="both"/>
        <w:rPr>
          <w:rFonts w:ascii="Times New Roman" w:hAnsi="Times New Roman" w:cs="Times New Roman"/>
          <w:color w:val="000000"/>
          <w:spacing w:val="-3"/>
          <w:sz w:val="20"/>
          <w:szCs w:val="20"/>
          <w:lang w:val="uz-Cyrl-UZ"/>
        </w:rPr>
      </w:pPr>
    </w:p>
    <w:p w14:paraId="3FE03FC1" w14:textId="77777777" w:rsidR="00840E1E" w:rsidRPr="005452F6" w:rsidRDefault="00840E1E" w:rsidP="00925876">
      <w:pPr>
        <w:spacing w:line="221" w:lineRule="exact"/>
        <w:ind w:left="567" w:hanging="567"/>
        <w:jc w:val="both"/>
        <w:rPr>
          <w:rFonts w:ascii="Times New Roman" w:hAnsi="Times New Roman" w:cs="Times New Roman"/>
          <w:color w:val="000000"/>
          <w:spacing w:val="-3"/>
          <w:sz w:val="20"/>
          <w:szCs w:val="20"/>
          <w:lang w:val="uz-Cyrl-UZ"/>
        </w:rPr>
      </w:pPr>
      <w:r w:rsidRPr="005452F6">
        <w:rPr>
          <w:rFonts w:ascii="Times New Roman" w:hAnsi="Times New Roman" w:cs="Times New Roman"/>
          <w:color w:val="000000"/>
          <w:spacing w:val="-3"/>
          <w:sz w:val="20"/>
          <w:szCs w:val="20"/>
          <w:lang w:val="uz-Cyrl-UZ"/>
        </w:rPr>
        <w:t xml:space="preserve">Сана </w:t>
      </w:r>
    </w:p>
    <w:p w14:paraId="18FAACC7" w14:textId="77777777" w:rsidR="0076089A" w:rsidRPr="005452F6" w:rsidRDefault="00840E1E" w:rsidP="00925876">
      <w:pPr>
        <w:spacing w:before="240" w:line="221" w:lineRule="exact"/>
        <w:ind w:left="567" w:hanging="567"/>
        <w:jc w:val="both"/>
        <w:rPr>
          <w:rFonts w:ascii="Times New Roman" w:hAnsi="Times New Roman" w:cs="Times New Roman"/>
          <w:color w:val="010302"/>
          <w:sz w:val="20"/>
          <w:szCs w:val="20"/>
          <w:lang w:val="uz-Cyrl-UZ"/>
        </w:rPr>
      </w:pPr>
      <w:r w:rsidRPr="005452F6">
        <w:rPr>
          <w:rFonts w:ascii="Times New Roman" w:hAnsi="Times New Roman" w:cs="Times New Roman"/>
          <w:color w:val="000000"/>
          <w:spacing w:val="-3"/>
          <w:sz w:val="20"/>
          <w:szCs w:val="20"/>
          <w:lang w:val="uz-Cyrl-UZ"/>
        </w:rPr>
        <w:t>Манзил</w:t>
      </w:r>
      <w:bookmarkEnd w:id="2"/>
      <w:bookmarkEnd w:id="3"/>
    </w:p>
    <w:sectPr w:rsidR="0076089A" w:rsidRPr="005452F6" w:rsidSect="00925876">
      <w:pgSz w:w="12250" w:h="15850"/>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9EBAF" w14:textId="77777777" w:rsidR="00820C83" w:rsidRDefault="00820C83" w:rsidP="00E44FC2">
      <w:r>
        <w:separator/>
      </w:r>
    </w:p>
  </w:endnote>
  <w:endnote w:type="continuationSeparator" w:id="0">
    <w:p w14:paraId="5C25CE3B" w14:textId="77777777" w:rsidR="00820C83" w:rsidRDefault="00820C83" w:rsidP="00E44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gerian">
    <w:panose1 w:val="04020705040A02060702"/>
    <w:charset w:val="00"/>
    <w:family w:val="decorativ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6F86A" w14:textId="77777777" w:rsidR="00820C83" w:rsidRDefault="00820C83">
      <w:r>
        <w:separator/>
      </w:r>
    </w:p>
  </w:footnote>
  <w:footnote w:type="continuationSeparator" w:id="0">
    <w:p w14:paraId="5BE63D89" w14:textId="77777777" w:rsidR="00820C83" w:rsidRDefault="00820C83">
      <w:r>
        <w:continuationSeparator/>
      </w:r>
    </w:p>
  </w:footnote>
  <w:footnote w:id="1">
    <w:p w14:paraId="10464171" w14:textId="77777777" w:rsidR="00EF2A6C" w:rsidRPr="00840E1E" w:rsidRDefault="00EF2A6C" w:rsidP="00203882">
      <w:pPr>
        <w:pStyle w:val="a6"/>
        <w:ind w:left="284" w:hanging="284"/>
        <w:rPr>
          <w:sz w:val="16"/>
          <w:szCs w:val="16"/>
        </w:rPr>
      </w:pPr>
      <w:r w:rsidRPr="00840E1E">
        <w:rPr>
          <w:rStyle w:val="a8"/>
          <w:sz w:val="16"/>
          <w:szCs w:val="16"/>
        </w:rPr>
        <w:footnoteRef/>
      </w:r>
      <w:r w:rsidRPr="00840E1E">
        <w:rPr>
          <w:sz w:val="16"/>
          <w:szCs w:val="16"/>
        </w:rPr>
        <w:t xml:space="preserve"> </w:t>
      </w:r>
      <w:r w:rsidRPr="00840E1E">
        <w:rPr>
          <w:sz w:val="16"/>
          <w:szCs w:val="16"/>
        </w:rPr>
        <w:tab/>
      </w:r>
      <w:proofErr w:type="spellStart"/>
      <w:r w:rsidRPr="00840E1E">
        <w:rPr>
          <w:sz w:val="16"/>
          <w:szCs w:val="16"/>
        </w:rPr>
        <w:t>Масалан</w:t>
      </w:r>
      <w:proofErr w:type="spellEnd"/>
      <w:r w:rsidRPr="00840E1E">
        <w:rPr>
          <w:sz w:val="16"/>
          <w:szCs w:val="16"/>
        </w:rPr>
        <w:t xml:space="preserve">, </w:t>
      </w:r>
      <w:proofErr w:type="spellStart"/>
      <w:r w:rsidRPr="00840E1E">
        <w:rPr>
          <w:sz w:val="16"/>
          <w:szCs w:val="16"/>
        </w:rPr>
        <w:t>Халқаро</w:t>
      </w:r>
      <w:proofErr w:type="spellEnd"/>
      <w:r w:rsidRPr="00840E1E">
        <w:rPr>
          <w:sz w:val="16"/>
          <w:szCs w:val="16"/>
        </w:rPr>
        <w:t xml:space="preserve"> </w:t>
      </w:r>
      <w:proofErr w:type="spellStart"/>
      <w:r w:rsidRPr="00840E1E">
        <w:rPr>
          <w:sz w:val="16"/>
          <w:szCs w:val="16"/>
        </w:rPr>
        <w:t>бухгалтерия</w:t>
      </w:r>
      <w:proofErr w:type="spellEnd"/>
      <w:r w:rsidRPr="00840E1E">
        <w:rPr>
          <w:sz w:val="16"/>
          <w:szCs w:val="16"/>
        </w:rPr>
        <w:t xml:space="preserve"> </w:t>
      </w:r>
      <w:proofErr w:type="spellStart"/>
      <w:r w:rsidRPr="00840E1E">
        <w:rPr>
          <w:sz w:val="16"/>
          <w:szCs w:val="16"/>
        </w:rPr>
        <w:t>стандартлари</w:t>
      </w:r>
      <w:proofErr w:type="spellEnd"/>
      <w:r w:rsidRPr="00840E1E">
        <w:rPr>
          <w:sz w:val="16"/>
          <w:szCs w:val="16"/>
        </w:rPr>
        <w:t xml:space="preserve"> </w:t>
      </w:r>
      <w:proofErr w:type="spellStart"/>
      <w:r w:rsidRPr="00840E1E">
        <w:rPr>
          <w:sz w:val="16"/>
          <w:szCs w:val="16"/>
        </w:rPr>
        <w:t>кенгаши</w:t>
      </w:r>
      <w:proofErr w:type="spellEnd"/>
      <w:r w:rsidRPr="00840E1E">
        <w:rPr>
          <w:sz w:val="16"/>
          <w:szCs w:val="16"/>
        </w:rPr>
        <w:t xml:space="preserve"> </w:t>
      </w:r>
      <w:proofErr w:type="spellStart"/>
      <w:r w:rsidRPr="00840E1E">
        <w:rPr>
          <w:sz w:val="16"/>
          <w:szCs w:val="16"/>
        </w:rPr>
        <w:t>томонидан</w:t>
      </w:r>
      <w:proofErr w:type="spellEnd"/>
      <w:r w:rsidRPr="00840E1E">
        <w:rPr>
          <w:sz w:val="16"/>
          <w:szCs w:val="16"/>
        </w:rPr>
        <w:t xml:space="preserve"> </w:t>
      </w:r>
      <w:proofErr w:type="spellStart"/>
      <w:r w:rsidRPr="00840E1E">
        <w:rPr>
          <w:sz w:val="16"/>
          <w:szCs w:val="16"/>
        </w:rPr>
        <w:t>чиқарилган</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ҳисоботнинг</w:t>
      </w:r>
      <w:proofErr w:type="spellEnd"/>
      <w:r w:rsidRPr="00840E1E">
        <w:rPr>
          <w:sz w:val="16"/>
          <w:szCs w:val="16"/>
        </w:rPr>
        <w:t xml:space="preserve"> </w:t>
      </w:r>
      <w:proofErr w:type="spellStart"/>
      <w:r w:rsidRPr="00840E1E">
        <w:rPr>
          <w:sz w:val="16"/>
          <w:szCs w:val="16"/>
        </w:rPr>
        <w:t>халқаро</w:t>
      </w:r>
      <w:proofErr w:type="spellEnd"/>
      <w:r w:rsidRPr="00840E1E">
        <w:rPr>
          <w:sz w:val="16"/>
          <w:szCs w:val="16"/>
        </w:rPr>
        <w:t xml:space="preserve"> </w:t>
      </w:r>
      <w:proofErr w:type="spellStart"/>
      <w:r w:rsidRPr="00840E1E">
        <w:rPr>
          <w:sz w:val="16"/>
          <w:szCs w:val="16"/>
        </w:rPr>
        <w:t>стандартлари</w:t>
      </w:r>
      <w:proofErr w:type="spellEnd"/>
      <w:r w:rsidRPr="00840E1E">
        <w:rPr>
          <w:sz w:val="16"/>
          <w:szCs w:val="16"/>
        </w:rPr>
        <w:t>.</w:t>
      </w:r>
    </w:p>
  </w:footnote>
  <w:footnote w:id="2">
    <w:p w14:paraId="724944D8" w14:textId="77777777" w:rsidR="00761174" w:rsidRPr="00840E1E" w:rsidRDefault="00761174" w:rsidP="00203882">
      <w:pPr>
        <w:pStyle w:val="a6"/>
        <w:ind w:left="284" w:hanging="284"/>
        <w:rPr>
          <w:sz w:val="16"/>
          <w:szCs w:val="16"/>
        </w:rPr>
      </w:pPr>
      <w:r w:rsidRPr="00840E1E">
        <w:rPr>
          <w:rStyle w:val="a8"/>
          <w:sz w:val="16"/>
          <w:szCs w:val="16"/>
        </w:rPr>
        <w:t>*</w:t>
      </w:r>
      <w:r w:rsidRPr="00840E1E">
        <w:rPr>
          <w:sz w:val="16"/>
          <w:szCs w:val="16"/>
        </w:rPr>
        <w:t xml:space="preserve"> </w:t>
      </w:r>
      <w:r w:rsidRPr="00840E1E">
        <w:rPr>
          <w:sz w:val="16"/>
          <w:szCs w:val="16"/>
        </w:rPr>
        <w:tab/>
        <w:t xml:space="preserve">3a-банд </w:t>
      </w:r>
      <w:proofErr w:type="spellStart"/>
      <w:r w:rsidRPr="00840E1E">
        <w:rPr>
          <w:sz w:val="16"/>
          <w:szCs w:val="16"/>
        </w:rPr>
        <w:t>ва</w:t>
      </w:r>
      <w:proofErr w:type="spellEnd"/>
      <w:r w:rsidRPr="00840E1E">
        <w:rPr>
          <w:sz w:val="16"/>
          <w:szCs w:val="16"/>
        </w:rPr>
        <w:t xml:space="preserve"> 4-изоҳ </w:t>
      </w:r>
      <w:proofErr w:type="spellStart"/>
      <w:r w:rsidRPr="00840E1E">
        <w:rPr>
          <w:sz w:val="16"/>
          <w:szCs w:val="16"/>
        </w:rPr>
        <w:t>ушбу</w:t>
      </w:r>
      <w:proofErr w:type="spellEnd"/>
      <w:r w:rsidRPr="00840E1E">
        <w:rPr>
          <w:sz w:val="16"/>
          <w:szCs w:val="16"/>
        </w:rPr>
        <w:t xml:space="preserve"> </w:t>
      </w:r>
      <w:proofErr w:type="spellStart"/>
      <w:r w:rsidRPr="00840E1E">
        <w:rPr>
          <w:sz w:val="16"/>
          <w:szCs w:val="16"/>
        </w:rPr>
        <w:t>КТХСнинг</w:t>
      </w:r>
      <w:proofErr w:type="spellEnd"/>
      <w:r w:rsidRPr="00840E1E">
        <w:rPr>
          <w:sz w:val="16"/>
          <w:szCs w:val="16"/>
        </w:rPr>
        <w:t xml:space="preserve"> </w:t>
      </w:r>
      <w:proofErr w:type="spellStart"/>
      <w:r w:rsidRPr="00840E1E">
        <w:rPr>
          <w:sz w:val="16"/>
          <w:szCs w:val="16"/>
        </w:rPr>
        <w:t>қўлланилишини</w:t>
      </w:r>
      <w:proofErr w:type="spellEnd"/>
      <w:r w:rsidRPr="00840E1E">
        <w:rPr>
          <w:sz w:val="16"/>
          <w:szCs w:val="16"/>
        </w:rPr>
        <w:t xml:space="preserve"> </w:t>
      </w:r>
      <w:proofErr w:type="spellStart"/>
      <w:r w:rsidRPr="00840E1E">
        <w:rPr>
          <w:sz w:val="16"/>
          <w:szCs w:val="16"/>
        </w:rPr>
        <w:t>аниқлаштириш</w:t>
      </w:r>
      <w:proofErr w:type="spellEnd"/>
      <w:r w:rsidRPr="00840E1E">
        <w:rPr>
          <w:sz w:val="16"/>
          <w:szCs w:val="16"/>
        </w:rPr>
        <w:t xml:space="preserve"> </w:t>
      </w:r>
      <w:proofErr w:type="spellStart"/>
      <w:r w:rsidRPr="00840E1E">
        <w:rPr>
          <w:sz w:val="16"/>
          <w:szCs w:val="16"/>
        </w:rPr>
        <w:t>учун</w:t>
      </w:r>
      <w:proofErr w:type="spellEnd"/>
      <w:r w:rsidRPr="00840E1E">
        <w:rPr>
          <w:sz w:val="16"/>
          <w:szCs w:val="16"/>
        </w:rPr>
        <w:t xml:space="preserve"> 2007 </w:t>
      </w:r>
      <w:proofErr w:type="spellStart"/>
      <w:r w:rsidRPr="00840E1E">
        <w:rPr>
          <w:sz w:val="16"/>
          <w:szCs w:val="16"/>
        </w:rPr>
        <w:t>йил</w:t>
      </w:r>
      <w:proofErr w:type="spellEnd"/>
      <w:r w:rsidRPr="00840E1E">
        <w:rPr>
          <w:sz w:val="16"/>
          <w:szCs w:val="16"/>
        </w:rPr>
        <w:t xml:space="preserve"> </w:t>
      </w:r>
      <w:proofErr w:type="spellStart"/>
      <w:r w:rsidRPr="00840E1E">
        <w:rPr>
          <w:sz w:val="16"/>
          <w:szCs w:val="16"/>
        </w:rPr>
        <w:t>декабрида</w:t>
      </w:r>
      <w:proofErr w:type="spellEnd"/>
      <w:r w:rsidRPr="00840E1E">
        <w:rPr>
          <w:sz w:val="16"/>
          <w:szCs w:val="16"/>
        </w:rPr>
        <w:t xml:space="preserve"> </w:t>
      </w:r>
      <w:proofErr w:type="spellStart"/>
      <w:r w:rsidRPr="00840E1E">
        <w:rPr>
          <w:sz w:val="16"/>
          <w:szCs w:val="16"/>
        </w:rPr>
        <w:t>ушбу</w:t>
      </w:r>
      <w:proofErr w:type="spellEnd"/>
      <w:r w:rsidRPr="00840E1E">
        <w:rPr>
          <w:sz w:val="16"/>
          <w:szCs w:val="16"/>
        </w:rPr>
        <w:t xml:space="preserve"> </w:t>
      </w:r>
      <w:proofErr w:type="spellStart"/>
      <w:r w:rsidRPr="00840E1E">
        <w:rPr>
          <w:sz w:val="16"/>
          <w:szCs w:val="16"/>
        </w:rPr>
        <w:t>КТХСга</w:t>
      </w:r>
      <w:proofErr w:type="spellEnd"/>
      <w:r w:rsidRPr="00840E1E">
        <w:rPr>
          <w:sz w:val="16"/>
          <w:szCs w:val="16"/>
        </w:rPr>
        <w:t xml:space="preserve"> </w:t>
      </w:r>
      <w:proofErr w:type="spellStart"/>
      <w:r w:rsidRPr="00840E1E">
        <w:rPr>
          <w:sz w:val="16"/>
          <w:szCs w:val="16"/>
        </w:rPr>
        <w:t>киритилган</w:t>
      </w:r>
      <w:proofErr w:type="spellEnd"/>
      <w:r w:rsidRPr="00840E1E">
        <w:rPr>
          <w:sz w:val="16"/>
          <w:szCs w:val="16"/>
        </w:rPr>
        <w:t>.</w:t>
      </w:r>
    </w:p>
  </w:footnote>
  <w:footnote w:id="3">
    <w:p w14:paraId="7FE30687" w14:textId="77777777" w:rsidR="00EF2A6C" w:rsidRPr="00840E1E" w:rsidRDefault="00EF2A6C" w:rsidP="00203882">
      <w:pPr>
        <w:pStyle w:val="a6"/>
        <w:ind w:left="284" w:hanging="284"/>
        <w:rPr>
          <w:sz w:val="16"/>
          <w:szCs w:val="16"/>
        </w:rPr>
      </w:pPr>
      <w:r w:rsidRPr="00840E1E">
        <w:rPr>
          <w:rStyle w:val="a8"/>
          <w:sz w:val="16"/>
          <w:szCs w:val="16"/>
        </w:rPr>
        <w:footnoteRef/>
      </w:r>
      <w:r w:rsidRPr="00840E1E">
        <w:rPr>
          <w:sz w:val="16"/>
          <w:szCs w:val="16"/>
        </w:rPr>
        <w:t xml:space="preserve"> </w:t>
      </w:r>
      <w:r w:rsidRPr="00840E1E">
        <w:rPr>
          <w:sz w:val="16"/>
          <w:szCs w:val="16"/>
        </w:rPr>
        <w:tab/>
        <w:t xml:space="preserve">240-сон АХС, </w:t>
      </w:r>
      <w:r w:rsidRPr="00840E1E">
        <w:rPr>
          <w:i/>
          <w:iCs/>
          <w:sz w:val="16"/>
          <w:szCs w:val="16"/>
          <w:lang w:val="uz-Cyrl-UZ"/>
        </w:rPr>
        <w:t>“</w:t>
      </w:r>
      <w:proofErr w:type="spellStart"/>
      <w:r w:rsidRPr="00840E1E">
        <w:rPr>
          <w:i/>
          <w:iCs/>
          <w:sz w:val="16"/>
          <w:szCs w:val="16"/>
        </w:rPr>
        <w:t>Молиявий</w:t>
      </w:r>
      <w:proofErr w:type="spellEnd"/>
      <w:r w:rsidRPr="00840E1E">
        <w:rPr>
          <w:i/>
          <w:iCs/>
          <w:sz w:val="16"/>
          <w:szCs w:val="16"/>
        </w:rPr>
        <w:t xml:space="preserve"> </w:t>
      </w:r>
      <w:proofErr w:type="spellStart"/>
      <w:r w:rsidRPr="00840E1E">
        <w:rPr>
          <w:i/>
          <w:iCs/>
          <w:sz w:val="16"/>
          <w:szCs w:val="16"/>
        </w:rPr>
        <w:t>ҳисоботлар</w:t>
      </w:r>
      <w:proofErr w:type="spellEnd"/>
      <w:r w:rsidRPr="00840E1E">
        <w:rPr>
          <w:i/>
          <w:iCs/>
          <w:sz w:val="16"/>
          <w:szCs w:val="16"/>
        </w:rPr>
        <w:t xml:space="preserve"> </w:t>
      </w:r>
      <w:proofErr w:type="spellStart"/>
      <w:r w:rsidRPr="00840E1E">
        <w:rPr>
          <w:i/>
          <w:iCs/>
          <w:sz w:val="16"/>
          <w:szCs w:val="16"/>
        </w:rPr>
        <w:t>аудитида</w:t>
      </w:r>
      <w:proofErr w:type="spellEnd"/>
      <w:r w:rsidRPr="00840E1E">
        <w:rPr>
          <w:i/>
          <w:iCs/>
          <w:sz w:val="16"/>
          <w:szCs w:val="16"/>
        </w:rPr>
        <w:t xml:space="preserve"> </w:t>
      </w:r>
      <w:proofErr w:type="spellStart"/>
      <w:r w:rsidRPr="00840E1E">
        <w:rPr>
          <w:i/>
          <w:iCs/>
          <w:sz w:val="16"/>
          <w:szCs w:val="16"/>
        </w:rPr>
        <w:t>фирибгарликни</w:t>
      </w:r>
      <w:proofErr w:type="spellEnd"/>
      <w:r w:rsidRPr="00840E1E">
        <w:rPr>
          <w:i/>
          <w:iCs/>
          <w:sz w:val="16"/>
          <w:szCs w:val="16"/>
        </w:rPr>
        <w:t xml:space="preserve"> </w:t>
      </w:r>
      <w:proofErr w:type="spellStart"/>
      <w:r w:rsidRPr="00840E1E">
        <w:rPr>
          <w:i/>
          <w:iCs/>
          <w:sz w:val="16"/>
          <w:szCs w:val="16"/>
        </w:rPr>
        <w:t>кўриб</w:t>
      </w:r>
      <w:proofErr w:type="spellEnd"/>
      <w:r w:rsidRPr="00840E1E">
        <w:rPr>
          <w:i/>
          <w:iCs/>
          <w:sz w:val="16"/>
          <w:szCs w:val="16"/>
        </w:rPr>
        <w:t xml:space="preserve"> </w:t>
      </w:r>
      <w:proofErr w:type="spellStart"/>
      <w:r w:rsidRPr="00840E1E">
        <w:rPr>
          <w:i/>
          <w:iCs/>
          <w:sz w:val="16"/>
          <w:szCs w:val="16"/>
        </w:rPr>
        <w:t>чиқиш</w:t>
      </w:r>
      <w:proofErr w:type="spellEnd"/>
      <w:r w:rsidRPr="00840E1E">
        <w:rPr>
          <w:i/>
          <w:iCs/>
          <w:sz w:val="16"/>
          <w:szCs w:val="16"/>
        </w:rPr>
        <w:t xml:space="preserve"> </w:t>
      </w:r>
      <w:proofErr w:type="spellStart"/>
      <w:r w:rsidRPr="00840E1E">
        <w:rPr>
          <w:i/>
          <w:iCs/>
          <w:sz w:val="16"/>
          <w:szCs w:val="16"/>
        </w:rPr>
        <w:t>бўйича</w:t>
      </w:r>
      <w:proofErr w:type="spellEnd"/>
      <w:r w:rsidRPr="00840E1E">
        <w:rPr>
          <w:i/>
          <w:iCs/>
          <w:sz w:val="16"/>
          <w:szCs w:val="16"/>
        </w:rPr>
        <w:t xml:space="preserve"> </w:t>
      </w:r>
      <w:proofErr w:type="spellStart"/>
      <w:r w:rsidRPr="00840E1E">
        <w:rPr>
          <w:i/>
          <w:iCs/>
          <w:sz w:val="16"/>
          <w:szCs w:val="16"/>
        </w:rPr>
        <w:t>аудиторнинг</w:t>
      </w:r>
      <w:proofErr w:type="spellEnd"/>
      <w:r w:rsidRPr="00840E1E">
        <w:rPr>
          <w:i/>
          <w:iCs/>
          <w:sz w:val="16"/>
          <w:szCs w:val="16"/>
        </w:rPr>
        <w:t xml:space="preserve"> </w:t>
      </w:r>
      <w:proofErr w:type="spellStart"/>
      <w:r w:rsidRPr="00840E1E">
        <w:rPr>
          <w:i/>
          <w:iCs/>
          <w:sz w:val="16"/>
          <w:szCs w:val="16"/>
        </w:rPr>
        <w:t>жавобгарлиги</w:t>
      </w:r>
      <w:proofErr w:type="spellEnd"/>
      <w:r w:rsidRPr="00840E1E">
        <w:rPr>
          <w:i/>
          <w:iCs/>
          <w:sz w:val="16"/>
          <w:szCs w:val="16"/>
          <w:lang w:val="uz-Cyrl-UZ"/>
        </w:rPr>
        <w:t>”</w:t>
      </w:r>
      <w:r w:rsidRPr="00840E1E">
        <w:rPr>
          <w:sz w:val="16"/>
          <w:szCs w:val="16"/>
        </w:rPr>
        <w:t xml:space="preserve">, 36-бандида </w:t>
      </w:r>
      <w:proofErr w:type="spellStart"/>
      <w:r w:rsidRPr="00840E1E">
        <w:rPr>
          <w:sz w:val="16"/>
          <w:szCs w:val="16"/>
        </w:rPr>
        <w:t>тушунтирилганидек</w:t>
      </w:r>
      <w:proofErr w:type="spellEnd"/>
      <w:r w:rsidRPr="00840E1E">
        <w:rPr>
          <w:sz w:val="16"/>
          <w:szCs w:val="16"/>
        </w:rPr>
        <w:t xml:space="preserve">, </w:t>
      </w:r>
      <w:proofErr w:type="spellStart"/>
      <w:r w:rsidRPr="00840E1E">
        <w:rPr>
          <w:sz w:val="16"/>
          <w:szCs w:val="16"/>
        </w:rPr>
        <w:t>бундай</w:t>
      </w:r>
      <w:proofErr w:type="spellEnd"/>
      <w:r w:rsidRPr="00840E1E">
        <w:rPr>
          <w:sz w:val="16"/>
          <w:szCs w:val="16"/>
        </w:rPr>
        <w:t xml:space="preserve"> </w:t>
      </w:r>
      <w:proofErr w:type="spellStart"/>
      <w:r w:rsidRPr="00840E1E">
        <w:rPr>
          <w:sz w:val="16"/>
          <w:szCs w:val="16"/>
        </w:rPr>
        <w:t>баҳолашнинг</w:t>
      </w:r>
      <w:proofErr w:type="spellEnd"/>
      <w:r w:rsidRPr="00840E1E">
        <w:rPr>
          <w:sz w:val="16"/>
          <w:szCs w:val="16"/>
        </w:rPr>
        <w:t xml:space="preserve"> </w:t>
      </w:r>
      <w:proofErr w:type="spellStart"/>
      <w:r w:rsidRPr="00840E1E">
        <w:rPr>
          <w:sz w:val="16"/>
          <w:szCs w:val="16"/>
        </w:rPr>
        <w:t>характери</w:t>
      </w:r>
      <w:proofErr w:type="spellEnd"/>
      <w:r w:rsidRPr="00840E1E">
        <w:rPr>
          <w:sz w:val="16"/>
          <w:szCs w:val="16"/>
        </w:rPr>
        <w:t xml:space="preserve">, </w:t>
      </w:r>
      <w:proofErr w:type="spellStart"/>
      <w:r w:rsidRPr="00840E1E">
        <w:rPr>
          <w:sz w:val="16"/>
          <w:szCs w:val="16"/>
        </w:rPr>
        <w:t>ҳажми</w:t>
      </w:r>
      <w:proofErr w:type="spellEnd"/>
      <w:r w:rsidRPr="00840E1E">
        <w:rPr>
          <w:sz w:val="16"/>
          <w:szCs w:val="16"/>
        </w:rPr>
        <w:t xml:space="preserve"> </w:t>
      </w:r>
      <w:proofErr w:type="spellStart"/>
      <w:r w:rsidRPr="00840E1E">
        <w:rPr>
          <w:sz w:val="16"/>
          <w:szCs w:val="16"/>
        </w:rPr>
        <w:t>ва</w:t>
      </w:r>
      <w:proofErr w:type="spellEnd"/>
      <w:r w:rsidRPr="00840E1E">
        <w:rPr>
          <w:sz w:val="16"/>
          <w:szCs w:val="16"/>
        </w:rPr>
        <w:t xml:space="preserve"> </w:t>
      </w:r>
      <w:proofErr w:type="spellStart"/>
      <w:r w:rsidRPr="00840E1E">
        <w:rPr>
          <w:sz w:val="16"/>
          <w:szCs w:val="16"/>
        </w:rPr>
        <w:t>частотаси</w:t>
      </w:r>
      <w:proofErr w:type="spellEnd"/>
      <w:r w:rsidRPr="00840E1E">
        <w:rPr>
          <w:sz w:val="16"/>
          <w:szCs w:val="16"/>
        </w:rPr>
        <w:t xml:space="preserve"> </w:t>
      </w:r>
      <w:proofErr w:type="spellStart"/>
      <w:r w:rsidRPr="00840E1E">
        <w:rPr>
          <w:sz w:val="16"/>
          <w:szCs w:val="16"/>
        </w:rPr>
        <w:t>ташкилотдан</w:t>
      </w:r>
      <w:proofErr w:type="spellEnd"/>
      <w:r w:rsidRPr="00840E1E">
        <w:rPr>
          <w:sz w:val="16"/>
          <w:szCs w:val="16"/>
        </w:rPr>
        <w:t xml:space="preserve"> </w:t>
      </w:r>
      <w:proofErr w:type="spellStart"/>
      <w:r w:rsidRPr="00840E1E">
        <w:rPr>
          <w:sz w:val="16"/>
          <w:szCs w:val="16"/>
        </w:rPr>
        <w:t>ташкилотга</w:t>
      </w:r>
      <w:proofErr w:type="spellEnd"/>
      <w:r w:rsidRPr="00840E1E">
        <w:rPr>
          <w:sz w:val="16"/>
          <w:szCs w:val="16"/>
        </w:rPr>
        <w:t xml:space="preserve"> </w:t>
      </w:r>
      <w:proofErr w:type="spellStart"/>
      <w:r w:rsidRPr="00840E1E">
        <w:rPr>
          <w:sz w:val="16"/>
          <w:szCs w:val="16"/>
        </w:rPr>
        <w:t>ўзгаради</w:t>
      </w:r>
      <w:proofErr w:type="spellEnd"/>
      <w:r w:rsidRPr="00840E1E">
        <w:rPr>
          <w:sz w:val="16"/>
          <w:szCs w:val="16"/>
        </w:rPr>
        <w:t xml:space="preserve"> </w:t>
      </w:r>
      <w:proofErr w:type="spellStart"/>
      <w:r w:rsidRPr="00840E1E">
        <w:rPr>
          <w:sz w:val="16"/>
          <w:szCs w:val="16"/>
        </w:rPr>
        <w:t>ва</w:t>
      </w:r>
      <w:proofErr w:type="spellEnd"/>
      <w:r w:rsidRPr="00840E1E">
        <w:rPr>
          <w:sz w:val="16"/>
          <w:szCs w:val="16"/>
        </w:rPr>
        <w:t xml:space="preserve"> </w:t>
      </w:r>
      <w:proofErr w:type="spellStart"/>
      <w:r w:rsidRPr="00840E1E">
        <w:rPr>
          <w:sz w:val="16"/>
          <w:szCs w:val="16"/>
        </w:rPr>
        <w:t>раҳбарият</w:t>
      </w:r>
      <w:proofErr w:type="spellEnd"/>
      <w:r w:rsidRPr="00840E1E">
        <w:rPr>
          <w:sz w:val="16"/>
          <w:szCs w:val="16"/>
        </w:rPr>
        <w:t xml:space="preserve"> </w:t>
      </w:r>
      <w:proofErr w:type="spellStart"/>
      <w:r w:rsidRPr="00840E1E">
        <w:rPr>
          <w:sz w:val="16"/>
          <w:szCs w:val="16"/>
        </w:rPr>
        <w:t>батафсил</w:t>
      </w:r>
      <w:proofErr w:type="spellEnd"/>
      <w:r w:rsidRPr="00840E1E">
        <w:rPr>
          <w:sz w:val="16"/>
          <w:szCs w:val="16"/>
        </w:rPr>
        <w:t xml:space="preserve"> </w:t>
      </w:r>
      <w:proofErr w:type="spellStart"/>
      <w:r w:rsidRPr="00840E1E">
        <w:rPr>
          <w:sz w:val="16"/>
          <w:szCs w:val="16"/>
        </w:rPr>
        <w:t>баҳолашни</w:t>
      </w:r>
      <w:proofErr w:type="spellEnd"/>
      <w:r w:rsidRPr="00840E1E">
        <w:rPr>
          <w:sz w:val="16"/>
          <w:szCs w:val="16"/>
        </w:rPr>
        <w:t xml:space="preserve"> </w:t>
      </w:r>
      <w:proofErr w:type="spellStart"/>
      <w:r w:rsidRPr="00840E1E">
        <w:rPr>
          <w:sz w:val="16"/>
          <w:szCs w:val="16"/>
        </w:rPr>
        <w:t>йиллик</w:t>
      </w:r>
      <w:proofErr w:type="spellEnd"/>
      <w:r w:rsidRPr="00840E1E">
        <w:rPr>
          <w:sz w:val="16"/>
          <w:szCs w:val="16"/>
        </w:rPr>
        <w:t xml:space="preserve"> </w:t>
      </w:r>
      <w:proofErr w:type="spellStart"/>
      <w:r w:rsidRPr="00840E1E">
        <w:rPr>
          <w:sz w:val="16"/>
          <w:szCs w:val="16"/>
        </w:rPr>
        <w:t>асосда</w:t>
      </w:r>
      <w:proofErr w:type="spellEnd"/>
      <w:r w:rsidRPr="00840E1E">
        <w:rPr>
          <w:sz w:val="16"/>
          <w:szCs w:val="16"/>
        </w:rPr>
        <w:t xml:space="preserve"> </w:t>
      </w:r>
      <w:proofErr w:type="spellStart"/>
      <w:r w:rsidRPr="00840E1E">
        <w:rPr>
          <w:sz w:val="16"/>
          <w:szCs w:val="16"/>
        </w:rPr>
        <w:t>ёки</w:t>
      </w:r>
      <w:proofErr w:type="spellEnd"/>
      <w:r w:rsidRPr="00840E1E">
        <w:rPr>
          <w:sz w:val="16"/>
          <w:szCs w:val="16"/>
        </w:rPr>
        <w:t xml:space="preserve"> </w:t>
      </w:r>
      <w:proofErr w:type="spellStart"/>
      <w:r w:rsidRPr="00840E1E">
        <w:rPr>
          <w:sz w:val="16"/>
          <w:szCs w:val="16"/>
        </w:rPr>
        <w:t>узлуксиз</w:t>
      </w:r>
      <w:proofErr w:type="spellEnd"/>
      <w:r w:rsidRPr="00840E1E">
        <w:rPr>
          <w:sz w:val="16"/>
          <w:szCs w:val="16"/>
        </w:rPr>
        <w:t xml:space="preserve"> </w:t>
      </w:r>
      <w:proofErr w:type="spellStart"/>
      <w:r w:rsidRPr="00840E1E">
        <w:rPr>
          <w:sz w:val="16"/>
          <w:szCs w:val="16"/>
        </w:rPr>
        <w:t>мониторинг</w:t>
      </w:r>
      <w:proofErr w:type="spellEnd"/>
      <w:r w:rsidRPr="00840E1E">
        <w:rPr>
          <w:sz w:val="16"/>
          <w:szCs w:val="16"/>
        </w:rPr>
        <w:t xml:space="preserve"> </w:t>
      </w:r>
      <w:proofErr w:type="spellStart"/>
      <w:r w:rsidRPr="00840E1E">
        <w:rPr>
          <w:sz w:val="16"/>
          <w:szCs w:val="16"/>
        </w:rPr>
        <w:t>доирасида</w:t>
      </w:r>
      <w:proofErr w:type="spellEnd"/>
      <w:r w:rsidRPr="00840E1E">
        <w:rPr>
          <w:sz w:val="16"/>
          <w:szCs w:val="16"/>
        </w:rPr>
        <w:t xml:space="preserve"> </w:t>
      </w:r>
      <w:proofErr w:type="spellStart"/>
      <w:r w:rsidRPr="00840E1E">
        <w:rPr>
          <w:sz w:val="16"/>
          <w:szCs w:val="16"/>
        </w:rPr>
        <w:t>амалга</w:t>
      </w:r>
      <w:proofErr w:type="spellEnd"/>
      <w:r w:rsidRPr="00840E1E">
        <w:rPr>
          <w:sz w:val="16"/>
          <w:szCs w:val="16"/>
        </w:rPr>
        <w:t xml:space="preserve"> </w:t>
      </w:r>
      <w:proofErr w:type="spellStart"/>
      <w:r w:rsidRPr="00840E1E">
        <w:rPr>
          <w:sz w:val="16"/>
          <w:szCs w:val="16"/>
        </w:rPr>
        <w:t>ошириши</w:t>
      </w:r>
      <w:proofErr w:type="spellEnd"/>
      <w:r w:rsidRPr="00840E1E">
        <w:rPr>
          <w:sz w:val="16"/>
          <w:szCs w:val="16"/>
        </w:rPr>
        <w:t xml:space="preserve"> </w:t>
      </w:r>
      <w:proofErr w:type="spellStart"/>
      <w:r w:rsidRPr="00840E1E">
        <w:rPr>
          <w:sz w:val="16"/>
          <w:szCs w:val="16"/>
        </w:rPr>
        <w:t>мумкин</w:t>
      </w:r>
      <w:proofErr w:type="spellEnd"/>
      <w:r w:rsidRPr="00840E1E">
        <w:rPr>
          <w:sz w:val="16"/>
          <w:szCs w:val="16"/>
        </w:rPr>
        <w:t xml:space="preserve">. </w:t>
      </w:r>
      <w:proofErr w:type="spellStart"/>
      <w:r w:rsidRPr="00840E1E">
        <w:rPr>
          <w:sz w:val="16"/>
          <w:szCs w:val="16"/>
        </w:rPr>
        <w:t>Шунга</w:t>
      </w:r>
      <w:proofErr w:type="spellEnd"/>
      <w:r w:rsidRPr="00840E1E">
        <w:rPr>
          <w:sz w:val="16"/>
          <w:szCs w:val="16"/>
        </w:rPr>
        <w:t xml:space="preserve"> </w:t>
      </w:r>
      <w:proofErr w:type="spellStart"/>
      <w:r w:rsidRPr="00840E1E">
        <w:rPr>
          <w:sz w:val="16"/>
          <w:szCs w:val="16"/>
        </w:rPr>
        <w:t>кўра</w:t>
      </w:r>
      <w:proofErr w:type="spellEnd"/>
      <w:r w:rsidRPr="00840E1E">
        <w:rPr>
          <w:sz w:val="16"/>
          <w:szCs w:val="16"/>
        </w:rPr>
        <w:t xml:space="preserve">, </w:t>
      </w:r>
      <w:proofErr w:type="spellStart"/>
      <w:r w:rsidRPr="00840E1E">
        <w:rPr>
          <w:sz w:val="16"/>
          <w:szCs w:val="16"/>
        </w:rPr>
        <w:t>ушбу</w:t>
      </w:r>
      <w:proofErr w:type="spellEnd"/>
      <w:r w:rsidRPr="00840E1E">
        <w:rPr>
          <w:sz w:val="16"/>
          <w:szCs w:val="16"/>
        </w:rPr>
        <w:t xml:space="preserve"> </w:t>
      </w:r>
      <w:proofErr w:type="spellStart"/>
      <w:r w:rsidRPr="00840E1E">
        <w:rPr>
          <w:sz w:val="16"/>
          <w:szCs w:val="16"/>
        </w:rPr>
        <w:t>баёнот</w:t>
      </w:r>
      <w:proofErr w:type="spellEnd"/>
      <w:r w:rsidRPr="00840E1E">
        <w:rPr>
          <w:sz w:val="16"/>
          <w:szCs w:val="16"/>
        </w:rPr>
        <w:t xml:space="preserve">, </w:t>
      </w:r>
      <w:proofErr w:type="spellStart"/>
      <w:r w:rsidRPr="00840E1E">
        <w:rPr>
          <w:sz w:val="16"/>
          <w:szCs w:val="16"/>
        </w:rPr>
        <w:t>оралиқ</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маълумотларга</w:t>
      </w:r>
      <w:proofErr w:type="spellEnd"/>
      <w:r w:rsidRPr="00840E1E">
        <w:rPr>
          <w:sz w:val="16"/>
          <w:szCs w:val="16"/>
        </w:rPr>
        <w:t xml:space="preserve"> </w:t>
      </w:r>
      <w:proofErr w:type="spellStart"/>
      <w:r w:rsidRPr="00840E1E">
        <w:rPr>
          <w:sz w:val="16"/>
          <w:szCs w:val="16"/>
        </w:rPr>
        <w:t>тааллуқли</w:t>
      </w:r>
      <w:proofErr w:type="spellEnd"/>
      <w:r w:rsidRPr="00840E1E">
        <w:rPr>
          <w:sz w:val="16"/>
          <w:szCs w:val="16"/>
        </w:rPr>
        <w:t xml:space="preserve"> </w:t>
      </w:r>
      <w:proofErr w:type="spellStart"/>
      <w:r w:rsidRPr="00840E1E">
        <w:rPr>
          <w:sz w:val="16"/>
          <w:szCs w:val="16"/>
        </w:rPr>
        <w:t>бўлган</w:t>
      </w:r>
      <w:proofErr w:type="spellEnd"/>
      <w:r w:rsidRPr="00840E1E">
        <w:rPr>
          <w:sz w:val="16"/>
          <w:szCs w:val="16"/>
        </w:rPr>
        <w:t xml:space="preserve"> </w:t>
      </w:r>
      <w:proofErr w:type="spellStart"/>
      <w:r w:rsidRPr="00840E1E">
        <w:rPr>
          <w:sz w:val="16"/>
          <w:szCs w:val="16"/>
        </w:rPr>
        <w:t>даражада</w:t>
      </w:r>
      <w:proofErr w:type="spellEnd"/>
      <w:r w:rsidRPr="00840E1E">
        <w:rPr>
          <w:sz w:val="16"/>
          <w:szCs w:val="16"/>
        </w:rPr>
        <w:t xml:space="preserve">, </w:t>
      </w:r>
      <w:proofErr w:type="spellStart"/>
      <w:r w:rsidRPr="00840E1E">
        <w:rPr>
          <w:sz w:val="16"/>
          <w:szCs w:val="16"/>
        </w:rPr>
        <w:t>ташкилотнинг</w:t>
      </w:r>
      <w:proofErr w:type="spellEnd"/>
      <w:r w:rsidRPr="00840E1E">
        <w:rPr>
          <w:sz w:val="16"/>
          <w:szCs w:val="16"/>
        </w:rPr>
        <w:t xml:space="preserve"> </w:t>
      </w:r>
      <w:proofErr w:type="spellStart"/>
      <w:r w:rsidRPr="00840E1E">
        <w:rPr>
          <w:sz w:val="16"/>
          <w:szCs w:val="16"/>
        </w:rPr>
        <w:t>ўзига</w:t>
      </w:r>
      <w:proofErr w:type="spellEnd"/>
      <w:r w:rsidRPr="00840E1E">
        <w:rPr>
          <w:sz w:val="16"/>
          <w:szCs w:val="16"/>
        </w:rPr>
        <w:t xml:space="preserve"> </w:t>
      </w:r>
      <w:proofErr w:type="spellStart"/>
      <w:r w:rsidRPr="00840E1E">
        <w:rPr>
          <w:sz w:val="16"/>
          <w:szCs w:val="16"/>
        </w:rPr>
        <w:t>хос</w:t>
      </w:r>
      <w:proofErr w:type="spellEnd"/>
      <w:r w:rsidRPr="00840E1E">
        <w:rPr>
          <w:sz w:val="16"/>
          <w:szCs w:val="16"/>
        </w:rPr>
        <w:t xml:space="preserve"> </w:t>
      </w:r>
      <w:proofErr w:type="spellStart"/>
      <w:r w:rsidRPr="00840E1E">
        <w:rPr>
          <w:sz w:val="16"/>
          <w:szCs w:val="16"/>
        </w:rPr>
        <w:t>ҳолатларига</w:t>
      </w:r>
      <w:proofErr w:type="spellEnd"/>
      <w:r w:rsidRPr="00840E1E">
        <w:rPr>
          <w:sz w:val="16"/>
          <w:szCs w:val="16"/>
        </w:rPr>
        <w:t xml:space="preserve"> </w:t>
      </w:r>
      <w:proofErr w:type="spellStart"/>
      <w:r w:rsidRPr="00840E1E">
        <w:rPr>
          <w:sz w:val="16"/>
          <w:szCs w:val="16"/>
        </w:rPr>
        <w:t>мослаштирилган</w:t>
      </w:r>
      <w:proofErr w:type="spellEnd"/>
      <w:r w:rsidRPr="00840E1E">
        <w:rPr>
          <w:sz w:val="16"/>
          <w:szCs w:val="16"/>
        </w:rPr>
        <w:t>.</w:t>
      </w:r>
    </w:p>
  </w:footnote>
  <w:footnote w:id="4">
    <w:p w14:paraId="437E772F" w14:textId="77777777" w:rsidR="00F43CB7" w:rsidRPr="00840E1E" w:rsidRDefault="00F43CB7" w:rsidP="00203882">
      <w:pPr>
        <w:pStyle w:val="a6"/>
        <w:ind w:left="284" w:hanging="284"/>
        <w:rPr>
          <w:sz w:val="16"/>
          <w:szCs w:val="16"/>
        </w:rPr>
      </w:pPr>
      <w:r w:rsidRPr="00840E1E">
        <w:rPr>
          <w:rStyle w:val="a8"/>
          <w:sz w:val="16"/>
          <w:szCs w:val="16"/>
        </w:rPr>
        <w:t>1</w:t>
      </w:r>
      <w:r w:rsidRPr="00840E1E">
        <w:rPr>
          <w:sz w:val="16"/>
          <w:szCs w:val="16"/>
        </w:rPr>
        <w:t xml:space="preserve"> </w:t>
      </w:r>
      <w:r w:rsidRPr="00840E1E">
        <w:rPr>
          <w:sz w:val="16"/>
          <w:szCs w:val="16"/>
        </w:rPr>
        <w:tab/>
      </w:r>
      <w:proofErr w:type="spellStart"/>
      <w:r w:rsidRPr="00840E1E">
        <w:rPr>
          <w:sz w:val="16"/>
          <w:szCs w:val="16"/>
        </w:rPr>
        <w:t>Аудитор</w:t>
      </w:r>
      <w:proofErr w:type="spellEnd"/>
      <w:r w:rsidRPr="00840E1E">
        <w:rPr>
          <w:sz w:val="16"/>
          <w:szCs w:val="16"/>
        </w:rPr>
        <w:t xml:space="preserve"> </w:t>
      </w:r>
      <w:proofErr w:type="spellStart"/>
      <w:r w:rsidRPr="00840E1E">
        <w:rPr>
          <w:sz w:val="16"/>
          <w:szCs w:val="16"/>
        </w:rPr>
        <w:t>оралиқ</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маълумотлар</w:t>
      </w:r>
      <w:proofErr w:type="spellEnd"/>
      <w:r w:rsidRPr="00840E1E">
        <w:rPr>
          <w:sz w:val="16"/>
          <w:szCs w:val="16"/>
        </w:rPr>
        <w:t xml:space="preserve"> </w:t>
      </w:r>
      <w:proofErr w:type="spellStart"/>
      <w:r w:rsidRPr="00840E1E">
        <w:rPr>
          <w:sz w:val="16"/>
          <w:szCs w:val="16"/>
        </w:rPr>
        <w:t>тақдим</w:t>
      </w:r>
      <w:proofErr w:type="spellEnd"/>
      <w:r w:rsidRPr="00840E1E">
        <w:rPr>
          <w:sz w:val="16"/>
          <w:szCs w:val="16"/>
        </w:rPr>
        <w:t xml:space="preserve"> </w:t>
      </w:r>
      <w:proofErr w:type="spellStart"/>
      <w:r w:rsidRPr="00840E1E">
        <w:rPr>
          <w:sz w:val="16"/>
          <w:szCs w:val="16"/>
        </w:rPr>
        <w:t>этиладиган</w:t>
      </w:r>
      <w:proofErr w:type="spellEnd"/>
      <w:r w:rsidRPr="00840E1E">
        <w:rPr>
          <w:sz w:val="16"/>
          <w:szCs w:val="16"/>
        </w:rPr>
        <w:t xml:space="preserve"> </w:t>
      </w:r>
      <w:proofErr w:type="spellStart"/>
      <w:r w:rsidRPr="00840E1E">
        <w:rPr>
          <w:sz w:val="16"/>
          <w:szCs w:val="16"/>
        </w:rPr>
        <w:t>тартибга</w:t>
      </w:r>
      <w:proofErr w:type="spellEnd"/>
      <w:r w:rsidRPr="00840E1E">
        <w:rPr>
          <w:sz w:val="16"/>
          <w:szCs w:val="16"/>
        </w:rPr>
        <w:t xml:space="preserve"> </w:t>
      </w:r>
      <w:proofErr w:type="spellStart"/>
      <w:r w:rsidRPr="00840E1E">
        <w:rPr>
          <w:sz w:val="16"/>
          <w:szCs w:val="16"/>
        </w:rPr>
        <w:t>солувчи</w:t>
      </w:r>
      <w:proofErr w:type="spellEnd"/>
      <w:r w:rsidRPr="00840E1E">
        <w:rPr>
          <w:sz w:val="16"/>
          <w:szCs w:val="16"/>
        </w:rPr>
        <w:t xml:space="preserve"> </w:t>
      </w:r>
      <w:proofErr w:type="spellStart"/>
      <w:r w:rsidRPr="00840E1E">
        <w:rPr>
          <w:sz w:val="16"/>
          <w:szCs w:val="16"/>
        </w:rPr>
        <w:t>органни</w:t>
      </w:r>
      <w:proofErr w:type="spellEnd"/>
      <w:r w:rsidRPr="00840E1E">
        <w:rPr>
          <w:sz w:val="16"/>
          <w:szCs w:val="16"/>
        </w:rPr>
        <w:t xml:space="preserve"> </w:t>
      </w:r>
      <w:proofErr w:type="spellStart"/>
      <w:r w:rsidRPr="00840E1E">
        <w:rPr>
          <w:sz w:val="16"/>
          <w:szCs w:val="16"/>
        </w:rPr>
        <w:t>ёки</w:t>
      </w:r>
      <w:proofErr w:type="spellEnd"/>
      <w:r w:rsidRPr="00840E1E">
        <w:rPr>
          <w:sz w:val="16"/>
          <w:szCs w:val="16"/>
        </w:rPr>
        <w:t xml:space="preserve"> </w:t>
      </w:r>
      <w:proofErr w:type="spellStart"/>
      <w:r w:rsidRPr="00840E1E">
        <w:rPr>
          <w:sz w:val="16"/>
          <w:szCs w:val="16"/>
        </w:rPr>
        <w:t>унга</w:t>
      </w:r>
      <w:proofErr w:type="spellEnd"/>
      <w:r w:rsidRPr="00840E1E">
        <w:rPr>
          <w:sz w:val="16"/>
          <w:szCs w:val="16"/>
        </w:rPr>
        <w:t xml:space="preserve"> </w:t>
      </w:r>
      <w:proofErr w:type="spellStart"/>
      <w:r w:rsidRPr="00840E1E">
        <w:rPr>
          <w:sz w:val="16"/>
          <w:szCs w:val="16"/>
        </w:rPr>
        <w:t>тенг</w:t>
      </w:r>
      <w:proofErr w:type="spellEnd"/>
      <w:r w:rsidRPr="00840E1E">
        <w:rPr>
          <w:sz w:val="16"/>
          <w:szCs w:val="16"/>
        </w:rPr>
        <w:t xml:space="preserve"> </w:t>
      </w:r>
      <w:proofErr w:type="spellStart"/>
      <w:r w:rsidRPr="00840E1E">
        <w:rPr>
          <w:sz w:val="16"/>
          <w:szCs w:val="16"/>
        </w:rPr>
        <w:t>ташкилотни</w:t>
      </w:r>
      <w:proofErr w:type="spellEnd"/>
      <w:r w:rsidRPr="00840E1E">
        <w:rPr>
          <w:sz w:val="16"/>
          <w:szCs w:val="16"/>
        </w:rPr>
        <w:t xml:space="preserve"> </w:t>
      </w:r>
      <w:proofErr w:type="spellStart"/>
      <w:r w:rsidRPr="00840E1E">
        <w:rPr>
          <w:sz w:val="16"/>
          <w:szCs w:val="16"/>
        </w:rPr>
        <w:t>кўрсатишни</w:t>
      </w:r>
      <w:proofErr w:type="spellEnd"/>
      <w:r w:rsidRPr="00840E1E">
        <w:rPr>
          <w:sz w:val="16"/>
          <w:szCs w:val="16"/>
        </w:rPr>
        <w:t xml:space="preserve"> </w:t>
      </w:r>
      <w:proofErr w:type="spellStart"/>
      <w:r w:rsidRPr="00840E1E">
        <w:rPr>
          <w:sz w:val="16"/>
          <w:szCs w:val="16"/>
        </w:rPr>
        <w:t>хоҳлаши</w:t>
      </w:r>
      <w:proofErr w:type="spellEnd"/>
      <w:r w:rsidRPr="00840E1E">
        <w:rPr>
          <w:sz w:val="16"/>
          <w:szCs w:val="16"/>
        </w:rPr>
        <w:t xml:space="preserve"> </w:t>
      </w:r>
      <w:proofErr w:type="spellStart"/>
      <w:r w:rsidRPr="00840E1E">
        <w:rPr>
          <w:sz w:val="16"/>
          <w:szCs w:val="16"/>
        </w:rPr>
        <w:t>мумкин</w:t>
      </w:r>
      <w:proofErr w:type="spellEnd"/>
      <w:r w:rsidRPr="00840E1E">
        <w:rPr>
          <w:sz w:val="16"/>
          <w:szCs w:val="16"/>
        </w:rPr>
        <w:t>.</w:t>
      </w:r>
    </w:p>
  </w:footnote>
  <w:footnote w:id="5">
    <w:p w14:paraId="65AF0F94" w14:textId="77777777" w:rsidR="00F43CB7" w:rsidRPr="00840E1E" w:rsidRDefault="00F43CB7" w:rsidP="00EF2A6C">
      <w:pPr>
        <w:pStyle w:val="a6"/>
        <w:ind w:left="284" w:hanging="284"/>
        <w:jc w:val="both"/>
        <w:rPr>
          <w:sz w:val="16"/>
          <w:szCs w:val="16"/>
          <w:lang w:val="uz-Cyrl-UZ"/>
        </w:rPr>
      </w:pPr>
      <w:r w:rsidRPr="00840E1E">
        <w:rPr>
          <w:rStyle w:val="a8"/>
          <w:sz w:val="16"/>
          <w:szCs w:val="16"/>
        </w:rPr>
        <w:t>2</w:t>
      </w:r>
      <w:r w:rsidRPr="00840E1E">
        <w:rPr>
          <w:sz w:val="16"/>
          <w:szCs w:val="16"/>
        </w:rPr>
        <w:t xml:space="preserve"> </w:t>
      </w:r>
      <w:r w:rsidRPr="00840E1E">
        <w:rPr>
          <w:sz w:val="16"/>
          <w:szCs w:val="16"/>
        </w:rPr>
        <w:tab/>
      </w:r>
      <w:proofErr w:type="spellStart"/>
      <w:r w:rsidRPr="00840E1E">
        <w:rPr>
          <w:sz w:val="16"/>
          <w:szCs w:val="16"/>
        </w:rPr>
        <w:t>Оралиқ</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маълумотлардан</w:t>
      </w:r>
      <w:proofErr w:type="spellEnd"/>
      <w:r w:rsidRPr="00840E1E">
        <w:rPr>
          <w:sz w:val="16"/>
          <w:szCs w:val="16"/>
        </w:rPr>
        <w:t xml:space="preserve"> </w:t>
      </w:r>
      <w:proofErr w:type="spellStart"/>
      <w:r w:rsidRPr="00840E1E">
        <w:rPr>
          <w:sz w:val="16"/>
          <w:szCs w:val="16"/>
        </w:rPr>
        <w:t>бошқа</w:t>
      </w:r>
      <w:proofErr w:type="spellEnd"/>
      <w:r w:rsidRPr="00840E1E">
        <w:rPr>
          <w:sz w:val="16"/>
          <w:szCs w:val="16"/>
        </w:rPr>
        <w:t xml:space="preserve"> </w:t>
      </w:r>
      <w:proofErr w:type="spellStart"/>
      <w:r w:rsidRPr="00840E1E">
        <w:rPr>
          <w:sz w:val="16"/>
          <w:szCs w:val="16"/>
        </w:rPr>
        <w:t>тарихий</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маълумотларни</w:t>
      </w:r>
      <w:proofErr w:type="spellEnd"/>
      <w:r w:rsidRPr="00840E1E">
        <w:rPr>
          <w:sz w:val="16"/>
          <w:szCs w:val="16"/>
        </w:rPr>
        <w:t xml:space="preserve"> </w:t>
      </w:r>
      <w:proofErr w:type="spellStart"/>
      <w:r w:rsidRPr="00840E1E">
        <w:rPr>
          <w:sz w:val="16"/>
          <w:szCs w:val="16"/>
        </w:rPr>
        <w:t>кўриб</w:t>
      </w:r>
      <w:proofErr w:type="spellEnd"/>
      <w:r w:rsidRPr="00840E1E">
        <w:rPr>
          <w:sz w:val="16"/>
          <w:szCs w:val="16"/>
        </w:rPr>
        <w:t xml:space="preserve"> </w:t>
      </w:r>
      <w:proofErr w:type="spellStart"/>
      <w:r w:rsidRPr="00840E1E">
        <w:rPr>
          <w:sz w:val="16"/>
          <w:szCs w:val="16"/>
        </w:rPr>
        <w:t>чиқиш</w:t>
      </w:r>
      <w:proofErr w:type="spellEnd"/>
      <w:r w:rsidRPr="00840E1E">
        <w:rPr>
          <w:sz w:val="16"/>
          <w:szCs w:val="16"/>
        </w:rPr>
        <w:t xml:space="preserve"> </w:t>
      </w:r>
      <w:proofErr w:type="spellStart"/>
      <w:r w:rsidRPr="00840E1E">
        <w:rPr>
          <w:sz w:val="16"/>
          <w:szCs w:val="16"/>
        </w:rPr>
        <w:t>ҳолатида</w:t>
      </w:r>
      <w:proofErr w:type="spellEnd"/>
      <w:r w:rsidRPr="00840E1E">
        <w:rPr>
          <w:sz w:val="16"/>
          <w:szCs w:val="16"/>
        </w:rPr>
        <w:t xml:space="preserve"> </w:t>
      </w:r>
      <w:proofErr w:type="spellStart"/>
      <w:r w:rsidRPr="00840E1E">
        <w:rPr>
          <w:sz w:val="16"/>
          <w:szCs w:val="16"/>
        </w:rPr>
        <w:t>ушбу</w:t>
      </w:r>
      <w:proofErr w:type="spellEnd"/>
      <w:r w:rsidRPr="00840E1E">
        <w:rPr>
          <w:sz w:val="16"/>
          <w:szCs w:val="16"/>
        </w:rPr>
        <w:t xml:space="preserve"> </w:t>
      </w:r>
      <w:proofErr w:type="spellStart"/>
      <w:r w:rsidRPr="00840E1E">
        <w:rPr>
          <w:sz w:val="16"/>
          <w:szCs w:val="16"/>
        </w:rPr>
        <w:t>жумла</w:t>
      </w:r>
      <w:proofErr w:type="spellEnd"/>
      <w:r w:rsidRPr="00840E1E">
        <w:rPr>
          <w:sz w:val="16"/>
          <w:szCs w:val="16"/>
        </w:rPr>
        <w:t xml:space="preserve"> </w:t>
      </w:r>
      <w:proofErr w:type="spellStart"/>
      <w:r w:rsidRPr="00840E1E">
        <w:rPr>
          <w:sz w:val="16"/>
          <w:szCs w:val="16"/>
        </w:rPr>
        <w:t>қуйидагича</w:t>
      </w:r>
      <w:proofErr w:type="spellEnd"/>
      <w:r w:rsidRPr="00840E1E">
        <w:rPr>
          <w:sz w:val="16"/>
          <w:szCs w:val="16"/>
        </w:rPr>
        <w:t xml:space="preserve"> </w:t>
      </w:r>
      <w:proofErr w:type="spellStart"/>
      <w:r w:rsidRPr="00840E1E">
        <w:rPr>
          <w:sz w:val="16"/>
          <w:szCs w:val="16"/>
        </w:rPr>
        <w:t>ўқилиши</w:t>
      </w:r>
      <w:proofErr w:type="spellEnd"/>
      <w:r w:rsidRPr="00840E1E">
        <w:rPr>
          <w:sz w:val="16"/>
          <w:szCs w:val="16"/>
        </w:rPr>
        <w:t xml:space="preserve"> </w:t>
      </w:r>
      <w:proofErr w:type="spellStart"/>
      <w:r w:rsidRPr="00840E1E">
        <w:rPr>
          <w:sz w:val="16"/>
          <w:szCs w:val="16"/>
        </w:rPr>
        <w:t>керак</w:t>
      </w:r>
      <w:proofErr w:type="spellEnd"/>
      <w:r w:rsidRPr="00840E1E">
        <w:rPr>
          <w:sz w:val="16"/>
          <w:szCs w:val="16"/>
        </w:rPr>
        <w:t>: «</w:t>
      </w:r>
      <w:proofErr w:type="spellStart"/>
      <w:r w:rsidRPr="00840E1E">
        <w:rPr>
          <w:sz w:val="16"/>
          <w:szCs w:val="16"/>
        </w:rPr>
        <w:t>Биз</w:t>
      </w:r>
      <w:proofErr w:type="spellEnd"/>
      <w:r w:rsidRPr="00840E1E">
        <w:rPr>
          <w:sz w:val="16"/>
          <w:szCs w:val="16"/>
        </w:rPr>
        <w:t xml:space="preserve"> </w:t>
      </w:r>
      <w:proofErr w:type="spellStart"/>
      <w:r w:rsidRPr="00840E1E">
        <w:rPr>
          <w:sz w:val="16"/>
          <w:szCs w:val="16"/>
        </w:rPr>
        <w:t>кўриб</w:t>
      </w:r>
      <w:proofErr w:type="spellEnd"/>
      <w:r w:rsidRPr="00840E1E">
        <w:rPr>
          <w:sz w:val="16"/>
          <w:szCs w:val="16"/>
        </w:rPr>
        <w:t xml:space="preserve"> </w:t>
      </w:r>
      <w:proofErr w:type="spellStart"/>
      <w:r w:rsidRPr="00840E1E">
        <w:rPr>
          <w:sz w:val="16"/>
          <w:szCs w:val="16"/>
        </w:rPr>
        <w:t>чиқишни</w:t>
      </w:r>
      <w:proofErr w:type="spellEnd"/>
      <w:r w:rsidRPr="00840E1E">
        <w:rPr>
          <w:sz w:val="16"/>
          <w:szCs w:val="16"/>
        </w:rPr>
        <w:t xml:space="preserve"> </w:t>
      </w:r>
      <w:proofErr w:type="spellStart"/>
      <w:r w:rsidRPr="00840E1E">
        <w:rPr>
          <w:sz w:val="16"/>
          <w:szCs w:val="16"/>
        </w:rPr>
        <w:t>ташкилотнинг</w:t>
      </w:r>
      <w:proofErr w:type="spellEnd"/>
      <w:r w:rsidRPr="00840E1E">
        <w:rPr>
          <w:sz w:val="16"/>
          <w:szCs w:val="16"/>
        </w:rPr>
        <w:t xml:space="preserve"> </w:t>
      </w:r>
      <w:proofErr w:type="spellStart"/>
      <w:r w:rsidRPr="00840E1E">
        <w:rPr>
          <w:sz w:val="16"/>
          <w:szCs w:val="16"/>
        </w:rPr>
        <w:t>мустақил</w:t>
      </w:r>
      <w:proofErr w:type="spellEnd"/>
      <w:r w:rsidRPr="00840E1E">
        <w:rPr>
          <w:sz w:val="16"/>
          <w:szCs w:val="16"/>
        </w:rPr>
        <w:t xml:space="preserve"> </w:t>
      </w:r>
      <w:proofErr w:type="spellStart"/>
      <w:r w:rsidRPr="00840E1E">
        <w:rPr>
          <w:sz w:val="16"/>
          <w:szCs w:val="16"/>
        </w:rPr>
        <w:t>аудитори</w:t>
      </w:r>
      <w:proofErr w:type="spellEnd"/>
      <w:r w:rsidRPr="00840E1E">
        <w:rPr>
          <w:sz w:val="16"/>
          <w:szCs w:val="16"/>
        </w:rPr>
        <w:t xml:space="preserve"> </w:t>
      </w:r>
      <w:proofErr w:type="spellStart"/>
      <w:r w:rsidRPr="00840E1E">
        <w:rPr>
          <w:sz w:val="16"/>
          <w:szCs w:val="16"/>
        </w:rPr>
        <w:t>томонидан</w:t>
      </w:r>
      <w:proofErr w:type="spellEnd"/>
      <w:r w:rsidRPr="00840E1E">
        <w:rPr>
          <w:sz w:val="16"/>
          <w:szCs w:val="16"/>
        </w:rPr>
        <w:t xml:space="preserve"> </w:t>
      </w:r>
      <w:proofErr w:type="spellStart"/>
      <w:r w:rsidRPr="00840E1E">
        <w:rPr>
          <w:sz w:val="16"/>
          <w:szCs w:val="16"/>
        </w:rPr>
        <w:t>бажариладиган</w:t>
      </w:r>
      <w:proofErr w:type="spellEnd"/>
      <w:r w:rsidRPr="00840E1E">
        <w:rPr>
          <w:sz w:val="16"/>
          <w:szCs w:val="16"/>
        </w:rPr>
        <w:t xml:space="preserve"> </w:t>
      </w:r>
      <w:proofErr w:type="spellStart"/>
      <w:r w:rsidRPr="00840E1E">
        <w:rPr>
          <w:sz w:val="16"/>
          <w:szCs w:val="16"/>
        </w:rPr>
        <w:t>тарихий</w:t>
      </w:r>
      <w:proofErr w:type="spellEnd"/>
      <w:r w:rsidRPr="00840E1E">
        <w:rPr>
          <w:sz w:val="16"/>
          <w:szCs w:val="16"/>
        </w:rPr>
        <w:t xml:space="preserve"> </w:t>
      </w:r>
      <w:proofErr w:type="spellStart"/>
      <w:r w:rsidRPr="00840E1E">
        <w:rPr>
          <w:sz w:val="16"/>
          <w:szCs w:val="16"/>
        </w:rPr>
        <w:t>молиявий</w:t>
      </w:r>
      <w:proofErr w:type="spellEnd"/>
      <w:r w:rsidRPr="00840E1E">
        <w:rPr>
          <w:sz w:val="16"/>
          <w:szCs w:val="16"/>
        </w:rPr>
        <w:t xml:space="preserve"> </w:t>
      </w:r>
      <w:proofErr w:type="spellStart"/>
      <w:r w:rsidRPr="00840E1E">
        <w:rPr>
          <w:sz w:val="16"/>
          <w:szCs w:val="16"/>
        </w:rPr>
        <w:t>маълумотларни</w:t>
      </w:r>
      <w:proofErr w:type="spellEnd"/>
      <w:r w:rsidRPr="00840E1E">
        <w:rPr>
          <w:sz w:val="16"/>
          <w:szCs w:val="16"/>
        </w:rPr>
        <w:t xml:space="preserve"> </w:t>
      </w:r>
      <w:proofErr w:type="spellStart"/>
      <w:r w:rsidRPr="00840E1E">
        <w:rPr>
          <w:sz w:val="16"/>
          <w:szCs w:val="16"/>
        </w:rPr>
        <w:t>кўриб</w:t>
      </w:r>
      <w:proofErr w:type="spellEnd"/>
      <w:r w:rsidRPr="00840E1E">
        <w:rPr>
          <w:sz w:val="16"/>
          <w:szCs w:val="16"/>
        </w:rPr>
        <w:t xml:space="preserve"> </w:t>
      </w:r>
      <w:proofErr w:type="spellStart"/>
      <w:r w:rsidRPr="00840E1E">
        <w:rPr>
          <w:sz w:val="16"/>
          <w:szCs w:val="16"/>
        </w:rPr>
        <w:t>чиқишга</w:t>
      </w:r>
      <w:proofErr w:type="spellEnd"/>
      <w:r w:rsidRPr="00840E1E">
        <w:rPr>
          <w:sz w:val="16"/>
          <w:szCs w:val="16"/>
        </w:rPr>
        <w:t xml:space="preserve"> </w:t>
      </w:r>
      <w:proofErr w:type="spellStart"/>
      <w:r w:rsidRPr="00840E1E">
        <w:rPr>
          <w:sz w:val="16"/>
          <w:szCs w:val="16"/>
        </w:rPr>
        <w:t>татбиқ</w:t>
      </w:r>
      <w:proofErr w:type="spellEnd"/>
      <w:r w:rsidRPr="00840E1E">
        <w:rPr>
          <w:sz w:val="16"/>
          <w:szCs w:val="16"/>
        </w:rPr>
        <w:t xml:space="preserve"> </w:t>
      </w:r>
      <w:proofErr w:type="spellStart"/>
      <w:r w:rsidRPr="00840E1E">
        <w:rPr>
          <w:sz w:val="16"/>
          <w:szCs w:val="16"/>
        </w:rPr>
        <w:t>этиладиган</w:t>
      </w:r>
      <w:proofErr w:type="spellEnd"/>
      <w:r w:rsidRPr="00840E1E">
        <w:rPr>
          <w:sz w:val="16"/>
          <w:szCs w:val="16"/>
        </w:rPr>
        <w:t xml:space="preserve"> 2410-сон </w:t>
      </w:r>
      <w:proofErr w:type="spellStart"/>
      <w:r w:rsidRPr="00840E1E">
        <w:rPr>
          <w:sz w:val="16"/>
          <w:szCs w:val="16"/>
        </w:rPr>
        <w:t>Кўриб</w:t>
      </w:r>
      <w:proofErr w:type="spellEnd"/>
      <w:r w:rsidRPr="00840E1E">
        <w:rPr>
          <w:sz w:val="16"/>
          <w:szCs w:val="16"/>
        </w:rPr>
        <w:t xml:space="preserve"> </w:t>
      </w:r>
      <w:proofErr w:type="spellStart"/>
      <w:r w:rsidRPr="00840E1E">
        <w:rPr>
          <w:sz w:val="16"/>
          <w:szCs w:val="16"/>
        </w:rPr>
        <w:t>чиқиш</w:t>
      </w:r>
      <w:proofErr w:type="spellEnd"/>
      <w:r w:rsidRPr="00840E1E">
        <w:rPr>
          <w:sz w:val="16"/>
          <w:szCs w:val="16"/>
        </w:rPr>
        <w:t xml:space="preserve"> </w:t>
      </w:r>
      <w:proofErr w:type="spellStart"/>
      <w:r w:rsidRPr="00840E1E">
        <w:rPr>
          <w:sz w:val="16"/>
          <w:szCs w:val="16"/>
        </w:rPr>
        <w:t>топшириқларининг</w:t>
      </w:r>
      <w:proofErr w:type="spellEnd"/>
      <w:r w:rsidRPr="00840E1E">
        <w:rPr>
          <w:sz w:val="16"/>
          <w:szCs w:val="16"/>
        </w:rPr>
        <w:t xml:space="preserve"> </w:t>
      </w:r>
      <w:proofErr w:type="spellStart"/>
      <w:r w:rsidRPr="00840E1E">
        <w:rPr>
          <w:sz w:val="16"/>
          <w:szCs w:val="16"/>
        </w:rPr>
        <w:t>халқаро</w:t>
      </w:r>
      <w:proofErr w:type="spellEnd"/>
      <w:r w:rsidRPr="00840E1E">
        <w:rPr>
          <w:sz w:val="16"/>
          <w:szCs w:val="16"/>
        </w:rPr>
        <w:t xml:space="preserve"> </w:t>
      </w:r>
      <w:proofErr w:type="spellStart"/>
      <w:r w:rsidRPr="00840E1E">
        <w:rPr>
          <w:sz w:val="16"/>
          <w:szCs w:val="16"/>
        </w:rPr>
        <w:t>стандартига</w:t>
      </w:r>
      <w:proofErr w:type="spellEnd"/>
      <w:r w:rsidRPr="00840E1E">
        <w:rPr>
          <w:sz w:val="16"/>
          <w:szCs w:val="16"/>
        </w:rPr>
        <w:t xml:space="preserve"> </w:t>
      </w:r>
      <w:proofErr w:type="spellStart"/>
      <w:r w:rsidRPr="00840E1E">
        <w:rPr>
          <w:sz w:val="16"/>
          <w:szCs w:val="16"/>
        </w:rPr>
        <w:t>мувофиқ</w:t>
      </w:r>
      <w:proofErr w:type="spellEnd"/>
      <w:r w:rsidRPr="00840E1E">
        <w:rPr>
          <w:sz w:val="16"/>
          <w:szCs w:val="16"/>
        </w:rPr>
        <w:t xml:space="preserve"> </w:t>
      </w:r>
      <w:proofErr w:type="spellStart"/>
      <w:r w:rsidRPr="00840E1E">
        <w:rPr>
          <w:sz w:val="16"/>
          <w:szCs w:val="16"/>
        </w:rPr>
        <w:t>ўтказдик</w:t>
      </w:r>
      <w:proofErr w:type="spellEnd"/>
      <w:r w:rsidRPr="00840E1E">
        <w:rPr>
          <w:sz w:val="16"/>
          <w:szCs w:val="16"/>
        </w:rPr>
        <w:t xml:space="preserve">». </w:t>
      </w:r>
      <w:proofErr w:type="spellStart"/>
      <w:r w:rsidRPr="00840E1E">
        <w:rPr>
          <w:sz w:val="16"/>
          <w:szCs w:val="16"/>
        </w:rPr>
        <w:t>Ҳисоботнинг</w:t>
      </w:r>
      <w:proofErr w:type="spellEnd"/>
      <w:r w:rsidRPr="00840E1E">
        <w:rPr>
          <w:sz w:val="16"/>
          <w:szCs w:val="16"/>
        </w:rPr>
        <w:t xml:space="preserve"> </w:t>
      </w:r>
      <w:proofErr w:type="spellStart"/>
      <w:r w:rsidRPr="00840E1E">
        <w:rPr>
          <w:sz w:val="16"/>
          <w:szCs w:val="16"/>
        </w:rPr>
        <w:t>қолган</w:t>
      </w:r>
      <w:proofErr w:type="spellEnd"/>
      <w:r w:rsidRPr="00840E1E">
        <w:rPr>
          <w:sz w:val="16"/>
          <w:szCs w:val="16"/>
        </w:rPr>
        <w:t xml:space="preserve"> </w:t>
      </w:r>
      <w:proofErr w:type="spellStart"/>
      <w:r w:rsidRPr="00840E1E">
        <w:rPr>
          <w:sz w:val="16"/>
          <w:szCs w:val="16"/>
        </w:rPr>
        <w:t>қисми</w:t>
      </w:r>
      <w:proofErr w:type="spellEnd"/>
      <w:r w:rsidRPr="00840E1E">
        <w:rPr>
          <w:sz w:val="16"/>
          <w:szCs w:val="16"/>
        </w:rPr>
        <w:t xml:space="preserve"> </w:t>
      </w:r>
      <w:proofErr w:type="spellStart"/>
      <w:r w:rsidRPr="00840E1E">
        <w:rPr>
          <w:sz w:val="16"/>
          <w:szCs w:val="16"/>
        </w:rPr>
        <w:t>вазиятларга</w:t>
      </w:r>
      <w:proofErr w:type="spellEnd"/>
      <w:r w:rsidRPr="00840E1E">
        <w:rPr>
          <w:sz w:val="16"/>
          <w:szCs w:val="16"/>
        </w:rPr>
        <w:t xml:space="preserve"> </w:t>
      </w:r>
      <w:proofErr w:type="spellStart"/>
      <w:r w:rsidRPr="00840E1E">
        <w:rPr>
          <w:sz w:val="16"/>
          <w:szCs w:val="16"/>
        </w:rPr>
        <w:t>қараб</w:t>
      </w:r>
      <w:proofErr w:type="spellEnd"/>
      <w:r w:rsidRPr="00840E1E">
        <w:rPr>
          <w:sz w:val="16"/>
          <w:szCs w:val="16"/>
        </w:rPr>
        <w:t xml:space="preserve"> </w:t>
      </w:r>
      <w:proofErr w:type="spellStart"/>
      <w:r w:rsidRPr="00840E1E">
        <w:rPr>
          <w:sz w:val="16"/>
          <w:szCs w:val="16"/>
        </w:rPr>
        <w:t>зарур</w:t>
      </w:r>
      <w:proofErr w:type="spellEnd"/>
      <w:r w:rsidRPr="00840E1E">
        <w:rPr>
          <w:sz w:val="16"/>
          <w:szCs w:val="16"/>
        </w:rPr>
        <w:t xml:space="preserve"> </w:t>
      </w:r>
      <w:proofErr w:type="spellStart"/>
      <w:r w:rsidRPr="00840E1E">
        <w:rPr>
          <w:sz w:val="16"/>
          <w:szCs w:val="16"/>
        </w:rPr>
        <w:t>даражада</w:t>
      </w:r>
      <w:proofErr w:type="spellEnd"/>
      <w:r w:rsidRPr="00840E1E">
        <w:rPr>
          <w:sz w:val="16"/>
          <w:szCs w:val="16"/>
        </w:rPr>
        <w:t xml:space="preserve"> </w:t>
      </w:r>
      <w:proofErr w:type="spellStart"/>
      <w:r w:rsidRPr="00840E1E">
        <w:rPr>
          <w:sz w:val="16"/>
          <w:szCs w:val="16"/>
        </w:rPr>
        <w:t>мослаштирилиши</w:t>
      </w:r>
      <w:proofErr w:type="spellEnd"/>
      <w:r w:rsidRPr="00840E1E">
        <w:rPr>
          <w:sz w:val="16"/>
          <w:szCs w:val="16"/>
        </w:rPr>
        <w:t xml:space="preserve"> </w:t>
      </w:r>
      <w:proofErr w:type="spellStart"/>
      <w:r w:rsidRPr="00840E1E">
        <w:rPr>
          <w:sz w:val="16"/>
          <w:szCs w:val="16"/>
        </w:rPr>
        <w:t>керак</w:t>
      </w:r>
      <w:proofErr w:type="spellEnd"/>
      <w:r w:rsidRPr="00840E1E">
        <w:rPr>
          <w:sz w:val="16"/>
          <w:szCs w:val="16"/>
        </w:rPr>
        <w:t>.</w:t>
      </w:r>
    </w:p>
  </w:footnote>
  <w:footnote w:id="6">
    <w:p w14:paraId="07F581E0" w14:textId="77777777" w:rsidR="00EF2A6C" w:rsidRPr="00840E1E" w:rsidRDefault="00EF2A6C" w:rsidP="00EF2A6C">
      <w:pPr>
        <w:pStyle w:val="a6"/>
        <w:ind w:left="284" w:hanging="284"/>
        <w:rPr>
          <w:sz w:val="16"/>
          <w:szCs w:val="16"/>
          <w:lang w:val="uz-Cyrl-UZ"/>
        </w:rPr>
      </w:pPr>
      <w:r w:rsidRPr="00840E1E">
        <w:rPr>
          <w:rStyle w:val="a8"/>
          <w:sz w:val="16"/>
          <w:szCs w:val="16"/>
        </w:rPr>
        <w:footnoteRef/>
      </w:r>
      <w:r w:rsidRPr="00840E1E">
        <w:rPr>
          <w:sz w:val="16"/>
          <w:szCs w:val="16"/>
          <w:lang w:val="uz-Cyrl-UZ"/>
        </w:rPr>
        <w:t xml:space="preserve"> </w:t>
      </w:r>
      <w:r w:rsidRPr="00840E1E">
        <w:rPr>
          <w:sz w:val="16"/>
          <w:szCs w:val="16"/>
          <w:lang w:val="uz-Cyrl-UZ"/>
        </w:rPr>
        <w:tab/>
      </w:r>
      <w:r w:rsidRPr="00840E1E">
        <w:rPr>
          <w:sz w:val="16"/>
          <w:szCs w:val="16"/>
          <w:lang w:val="uz-Cyrl-UZ"/>
        </w:rPr>
        <w:t>1-изоҳга қаранг.</w:t>
      </w:r>
    </w:p>
  </w:footnote>
  <w:footnote w:id="7">
    <w:p w14:paraId="7084316F" w14:textId="77777777" w:rsidR="00EF2A6C" w:rsidRPr="00840E1E" w:rsidRDefault="00EF2A6C" w:rsidP="00EF2A6C">
      <w:pPr>
        <w:pStyle w:val="a6"/>
        <w:ind w:left="284" w:hanging="284"/>
        <w:rPr>
          <w:sz w:val="16"/>
          <w:szCs w:val="16"/>
          <w:lang w:val="uz-Cyrl-UZ"/>
        </w:rPr>
      </w:pPr>
      <w:r w:rsidRPr="00840E1E">
        <w:rPr>
          <w:rStyle w:val="a8"/>
          <w:sz w:val="16"/>
          <w:szCs w:val="16"/>
        </w:rPr>
        <w:footnoteRef/>
      </w:r>
      <w:r w:rsidRPr="00840E1E">
        <w:rPr>
          <w:sz w:val="16"/>
          <w:szCs w:val="16"/>
          <w:lang w:val="uz-Cyrl-UZ"/>
        </w:rPr>
        <w:t xml:space="preserve"> </w:t>
      </w:r>
      <w:r w:rsidRPr="00840E1E">
        <w:rPr>
          <w:sz w:val="16"/>
          <w:szCs w:val="16"/>
          <w:lang w:val="uz-Cyrl-UZ"/>
        </w:rPr>
        <w:tab/>
      </w:r>
      <w:r w:rsidRPr="00840E1E">
        <w:rPr>
          <w:sz w:val="16"/>
          <w:szCs w:val="16"/>
          <w:lang w:val="uz-Cyrl-UZ"/>
        </w:rPr>
        <w:t xml:space="preserve">2-изоҳга </w:t>
      </w:r>
      <w:r w:rsidRPr="00840E1E">
        <w:rPr>
          <w:sz w:val="16"/>
          <w:szCs w:val="16"/>
          <w:lang w:val="uz-Cyrl-UZ"/>
        </w:rPr>
        <w:t>қаранг.</w:t>
      </w:r>
    </w:p>
  </w:footnote>
  <w:footnote w:id="8">
    <w:p w14:paraId="1A695EF8" w14:textId="77777777" w:rsidR="00F43CB7" w:rsidRPr="00840E1E" w:rsidRDefault="00F43CB7" w:rsidP="00EF2A6C">
      <w:pPr>
        <w:pStyle w:val="a6"/>
        <w:ind w:left="284" w:hanging="284"/>
        <w:rPr>
          <w:sz w:val="16"/>
          <w:szCs w:val="16"/>
          <w:lang w:val="uz-Cyrl-UZ"/>
        </w:rPr>
      </w:pPr>
      <w:r w:rsidRPr="00617407">
        <w:rPr>
          <w:rStyle w:val="a8"/>
          <w:sz w:val="16"/>
          <w:szCs w:val="16"/>
          <w:lang w:val="uz-Cyrl-UZ"/>
        </w:rPr>
        <w:t>1</w:t>
      </w:r>
      <w:r w:rsidRPr="00840E1E">
        <w:rPr>
          <w:sz w:val="16"/>
          <w:szCs w:val="16"/>
          <w:lang w:val="uz-Cyrl-UZ"/>
        </w:rPr>
        <w:t xml:space="preserve"> </w:t>
      </w:r>
      <w:r w:rsidRPr="00840E1E">
        <w:rPr>
          <w:sz w:val="16"/>
          <w:szCs w:val="16"/>
          <w:lang w:val="uz-Cyrl-UZ"/>
        </w:rPr>
        <w:tab/>
      </w:r>
      <w:r w:rsidRPr="00840E1E">
        <w:rPr>
          <w:sz w:val="16"/>
          <w:szCs w:val="16"/>
          <w:lang w:val="uz-Cyrl-UZ"/>
        </w:rPr>
        <w:t>4-илованинг 1-изоҳига қаранг.</w:t>
      </w:r>
    </w:p>
  </w:footnote>
  <w:footnote w:id="9">
    <w:p w14:paraId="576D1C72" w14:textId="77777777" w:rsidR="00F43CB7" w:rsidRPr="00840E1E" w:rsidRDefault="00F43CB7" w:rsidP="00EF2A6C">
      <w:pPr>
        <w:pStyle w:val="a6"/>
        <w:ind w:left="284" w:hanging="284"/>
        <w:rPr>
          <w:sz w:val="16"/>
          <w:szCs w:val="16"/>
          <w:lang w:val="uz-Cyrl-UZ"/>
        </w:rPr>
      </w:pPr>
      <w:r w:rsidRPr="00840E1E">
        <w:rPr>
          <w:rStyle w:val="a8"/>
          <w:sz w:val="16"/>
          <w:szCs w:val="16"/>
          <w:lang w:val="ru-RU"/>
        </w:rPr>
        <w:t>2</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 w:id="10">
    <w:p w14:paraId="0FE91EC7" w14:textId="77777777" w:rsidR="00F43CB7" w:rsidRPr="00840E1E" w:rsidRDefault="00F43CB7" w:rsidP="00EF2A6C">
      <w:pPr>
        <w:pStyle w:val="a6"/>
        <w:ind w:left="284" w:hanging="284"/>
        <w:rPr>
          <w:sz w:val="16"/>
          <w:szCs w:val="16"/>
          <w:lang w:val="uz-Cyrl-UZ"/>
        </w:rPr>
      </w:pPr>
      <w:r w:rsidRPr="00840E1E">
        <w:rPr>
          <w:rStyle w:val="a8"/>
          <w:sz w:val="16"/>
          <w:szCs w:val="16"/>
          <w:lang w:val="ru-RU"/>
        </w:rPr>
        <w:t>3</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1-изоҳига </w:t>
      </w:r>
      <w:proofErr w:type="spellStart"/>
      <w:r w:rsidRPr="00840E1E">
        <w:rPr>
          <w:sz w:val="16"/>
          <w:szCs w:val="16"/>
          <w:lang w:val="ru-RU"/>
        </w:rPr>
        <w:t>қаранг</w:t>
      </w:r>
      <w:proofErr w:type="spellEnd"/>
      <w:r w:rsidRPr="00840E1E">
        <w:rPr>
          <w:sz w:val="16"/>
          <w:szCs w:val="16"/>
          <w:lang w:val="ru-RU"/>
        </w:rPr>
        <w:t>.</w:t>
      </w:r>
    </w:p>
  </w:footnote>
  <w:footnote w:id="11">
    <w:p w14:paraId="7D4E7834" w14:textId="77777777" w:rsidR="00F43CB7" w:rsidRPr="00840E1E" w:rsidRDefault="00F43CB7" w:rsidP="00EF2A6C">
      <w:pPr>
        <w:pStyle w:val="a6"/>
        <w:ind w:left="284" w:hanging="284"/>
        <w:rPr>
          <w:sz w:val="16"/>
          <w:szCs w:val="16"/>
          <w:lang w:val="uz-Cyrl-UZ"/>
        </w:rPr>
      </w:pPr>
      <w:r w:rsidRPr="00840E1E">
        <w:rPr>
          <w:rStyle w:val="a8"/>
          <w:sz w:val="16"/>
          <w:szCs w:val="16"/>
          <w:lang w:val="ru-RU"/>
        </w:rPr>
        <w:t>4</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 w:id="12">
    <w:p w14:paraId="466660C5" w14:textId="77777777" w:rsidR="00F43CB7" w:rsidRPr="00840E1E" w:rsidRDefault="00F43CB7" w:rsidP="00EF2A6C">
      <w:pPr>
        <w:pStyle w:val="a6"/>
        <w:ind w:left="284" w:hanging="284"/>
        <w:rPr>
          <w:sz w:val="16"/>
          <w:szCs w:val="16"/>
          <w:lang w:val="uz-Cyrl-UZ"/>
        </w:rPr>
      </w:pPr>
      <w:r w:rsidRPr="00840E1E">
        <w:rPr>
          <w:rStyle w:val="a8"/>
          <w:sz w:val="16"/>
          <w:szCs w:val="16"/>
          <w:lang w:val="ru-RU"/>
        </w:rPr>
        <w:t>1</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1-изоҳига </w:t>
      </w:r>
      <w:proofErr w:type="spellStart"/>
      <w:r w:rsidRPr="00840E1E">
        <w:rPr>
          <w:sz w:val="16"/>
          <w:szCs w:val="16"/>
          <w:lang w:val="ru-RU"/>
        </w:rPr>
        <w:t>қаранг</w:t>
      </w:r>
      <w:proofErr w:type="spellEnd"/>
      <w:r w:rsidRPr="00840E1E">
        <w:rPr>
          <w:sz w:val="16"/>
          <w:szCs w:val="16"/>
          <w:lang w:val="ru-RU"/>
        </w:rPr>
        <w:t>.</w:t>
      </w:r>
    </w:p>
  </w:footnote>
  <w:footnote w:id="13">
    <w:p w14:paraId="609B4566" w14:textId="77777777" w:rsidR="00F43CB7" w:rsidRPr="00840E1E" w:rsidRDefault="00F43CB7" w:rsidP="00EF2A6C">
      <w:pPr>
        <w:pStyle w:val="a6"/>
        <w:ind w:left="284" w:hanging="284"/>
        <w:rPr>
          <w:sz w:val="16"/>
          <w:szCs w:val="16"/>
          <w:lang w:val="uz-Cyrl-UZ"/>
        </w:rPr>
      </w:pPr>
      <w:r w:rsidRPr="00840E1E">
        <w:rPr>
          <w:rStyle w:val="a8"/>
          <w:sz w:val="16"/>
          <w:szCs w:val="16"/>
          <w:lang w:val="ru-RU"/>
        </w:rPr>
        <w:t>2</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 w:id="14">
    <w:p w14:paraId="3FC2401B" w14:textId="77777777" w:rsidR="00F43CB7" w:rsidRPr="00840E1E" w:rsidRDefault="00F43CB7" w:rsidP="00EF2A6C">
      <w:pPr>
        <w:pStyle w:val="a6"/>
        <w:ind w:left="284" w:hanging="284"/>
        <w:rPr>
          <w:sz w:val="16"/>
          <w:szCs w:val="16"/>
          <w:lang w:val="uz-Cyrl-UZ"/>
        </w:rPr>
      </w:pPr>
      <w:r w:rsidRPr="00840E1E">
        <w:rPr>
          <w:rStyle w:val="a8"/>
          <w:sz w:val="16"/>
          <w:szCs w:val="16"/>
          <w:lang w:val="ru-RU"/>
        </w:rPr>
        <w:t>3</w:t>
      </w:r>
      <w:r w:rsidRPr="00840E1E">
        <w:rPr>
          <w:sz w:val="16"/>
          <w:szCs w:val="16"/>
          <w:lang w:val="ru-RU"/>
        </w:rPr>
        <w:t xml:space="preserve"> </w:t>
      </w:r>
      <w:r w:rsidRPr="00840E1E">
        <w:rPr>
          <w:sz w:val="16"/>
          <w:szCs w:val="16"/>
          <w:lang w:val="ru-RU"/>
        </w:rPr>
        <w:tab/>
        <w:t xml:space="preserve">4-илованинг 1-изоҳига </w:t>
      </w:r>
      <w:proofErr w:type="spellStart"/>
      <w:r w:rsidRPr="00840E1E">
        <w:rPr>
          <w:sz w:val="16"/>
          <w:szCs w:val="16"/>
          <w:lang w:val="ru-RU"/>
        </w:rPr>
        <w:t>қаранг</w:t>
      </w:r>
      <w:proofErr w:type="spellEnd"/>
      <w:r w:rsidRPr="00840E1E">
        <w:rPr>
          <w:sz w:val="16"/>
          <w:szCs w:val="16"/>
          <w:lang w:val="ru-RU"/>
        </w:rPr>
        <w:t>.</w:t>
      </w:r>
    </w:p>
  </w:footnote>
  <w:footnote w:id="15">
    <w:p w14:paraId="1A2234C9" w14:textId="77777777" w:rsidR="00F43CB7" w:rsidRPr="00840E1E" w:rsidRDefault="00F43CB7" w:rsidP="00EF2A6C">
      <w:pPr>
        <w:pStyle w:val="a6"/>
        <w:ind w:left="284" w:hanging="284"/>
        <w:rPr>
          <w:sz w:val="16"/>
          <w:szCs w:val="16"/>
          <w:lang w:val="uz-Cyrl-UZ"/>
        </w:rPr>
      </w:pPr>
      <w:r w:rsidRPr="00840E1E">
        <w:rPr>
          <w:rStyle w:val="a8"/>
          <w:sz w:val="16"/>
          <w:szCs w:val="16"/>
          <w:lang w:val="ru-RU"/>
        </w:rPr>
        <w:t>4</w:t>
      </w:r>
      <w:r w:rsidRPr="00840E1E">
        <w:rPr>
          <w:sz w:val="16"/>
          <w:szCs w:val="16"/>
          <w:lang w:val="ru-RU"/>
        </w:rPr>
        <w:t xml:space="preserve"> </w:t>
      </w:r>
      <w:r w:rsidRPr="00840E1E">
        <w:rPr>
          <w:sz w:val="16"/>
          <w:szCs w:val="16"/>
          <w:lang w:val="ru-RU"/>
        </w:rPr>
        <w:tab/>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 w:id="16">
    <w:p w14:paraId="2D4FC8DB" w14:textId="77777777" w:rsidR="00F43CB7" w:rsidRPr="00840E1E" w:rsidRDefault="00F43CB7" w:rsidP="00EF2A6C">
      <w:pPr>
        <w:pStyle w:val="a6"/>
        <w:ind w:left="284" w:hanging="284"/>
        <w:rPr>
          <w:sz w:val="16"/>
          <w:szCs w:val="16"/>
          <w:lang w:val="uz-Cyrl-UZ"/>
        </w:rPr>
      </w:pPr>
      <w:r w:rsidRPr="00840E1E">
        <w:rPr>
          <w:rStyle w:val="a8"/>
          <w:sz w:val="16"/>
          <w:szCs w:val="16"/>
          <w:lang w:val="ru-RU"/>
        </w:rPr>
        <w:t>1</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1-изоҳига </w:t>
      </w:r>
      <w:proofErr w:type="spellStart"/>
      <w:r w:rsidRPr="00840E1E">
        <w:rPr>
          <w:sz w:val="16"/>
          <w:szCs w:val="16"/>
          <w:lang w:val="ru-RU"/>
        </w:rPr>
        <w:t>қаранг</w:t>
      </w:r>
      <w:proofErr w:type="spellEnd"/>
      <w:r w:rsidRPr="00840E1E">
        <w:rPr>
          <w:sz w:val="16"/>
          <w:szCs w:val="16"/>
          <w:lang w:val="ru-RU"/>
        </w:rPr>
        <w:t>.</w:t>
      </w:r>
    </w:p>
  </w:footnote>
  <w:footnote w:id="17">
    <w:p w14:paraId="68D9381F" w14:textId="77777777" w:rsidR="00F43CB7" w:rsidRPr="00840E1E" w:rsidRDefault="00F43CB7" w:rsidP="00EF2A6C">
      <w:pPr>
        <w:pStyle w:val="a6"/>
        <w:ind w:left="284" w:hanging="284"/>
        <w:rPr>
          <w:sz w:val="16"/>
          <w:szCs w:val="16"/>
          <w:lang w:val="uz-Cyrl-UZ"/>
        </w:rPr>
      </w:pPr>
      <w:r w:rsidRPr="00840E1E">
        <w:rPr>
          <w:rStyle w:val="a8"/>
          <w:sz w:val="16"/>
          <w:szCs w:val="16"/>
          <w:lang w:val="ru-RU"/>
        </w:rPr>
        <w:t>2</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 w:id="18">
    <w:p w14:paraId="704AF0CC" w14:textId="77777777" w:rsidR="00840E1E" w:rsidRPr="00840E1E" w:rsidRDefault="00840E1E" w:rsidP="00EF2A6C">
      <w:pPr>
        <w:pStyle w:val="a6"/>
        <w:ind w:left="284" w:hanging="284"/>
        <w:rPr>
          <w:sz w:val="16"/>
          <w:szCs w:val="16"/>
          <w:lang w:val="uz-Cyrl-UZ"/>
        </w:rPr>
      </w:pPr>
      <w:r w:rsidRPr="00840E1E">
        <w:rPr>
          <w:rStyle w:val="a8"/>
          <w:sz w:val="16"/>
          <w:szCs w:val="16"/>
          <w:lang w:val="ru-RU"/>
        </w:rPr>
        <w:t>3</w:t>
      </w:r>
      <w:r w:rsidRPr="00840E1E">
        <w:rPr>
          <w:sz w:val="16"/>
          <w:szCs w:val="16"/>
          <w:lang w:val="ru-RU"/>
        </w:rPr>
        <w:t xml:space="preserve"> </w:t>
      </w:r>
      <w:r w:rsidRPr="00840E1E">
        <w:rPr>
          <w:sz w:val="16"/>
          <w:szCs w:val="16"/>
          <w:lang w:val="ru-RU"/>
        </w:rPr>
        <w:tab/>
        <w:t xml:space="preserve">4-илованинг 1-изоҳига </w:t>
      </w:r>
      <w:proofErr w:type="spellStart"/>
      <w:r w:rsidRPr="00840E1E">
        <w:rPr>
          <w:sz w:val="16"/>
          <w:szCs w:val="16"/>
          <w:lang w:val="ru-RU"/>
        </w:rPr>
        <w:t>қаранг</w:t>
      </w:r>
      <w:proofErr w:type="spellEnd"/>
      <w:r w:rsidRPr="00840E1E">
        <w:rPr>
          <w:sz w:val="16"/>
          <w:szCs w:val="16"/>
          <w:lang w:val="ru-RU"/>
        </w:rPr>
        <w:t>.</w:t>
      </w:r>
    </w:p>
  </w:footnote>
  <w:footnote w:id="19">
    <w:p w14:paraId="0604C5C3" w14:textId="77777777" w:rsidR="00840E1E" w:rsidRPr="00840E1E" w:rsidRDefault="00840E1E" w:rsidP="00EF2A6C">
      <w:pPr>
        <w:pStyle w:val="a6"/>
        <w:ind w:left="284" w:hanging="284"/>
        <w:rPr>
          <w:sz w:val="16"/>
          <w:szCs w:val="16"/>
          <w:lang w:val="uz-Cyrl-UZ"/>
        </w:rPr>
      </w:pPr>
      <w:r w:rsidRPr="00F30C5A">
        <w:rPr>
          <w:rStyle w:val="a8"/>
          <w:sz w:val="16"/>
          <w:szCs w:val="16"/>
          <w:lang w:val="ru-RU"/>
        </w:rPr>
        <w:t>4</w:t>
      </w:r>
      <w:r w:rsidRPr="00840E1E">
        <w:rPr>
          <w:sz w:val="16"/>
          <w:szCs w:val="16"/>
          <w:lang w:val="ru-RU"/>
        </w:rPr>
        <w:t xml:space="preserve"> </w:t>
      </w:r>
      <w:r w:rsidRPr="00840E1E">
        <w:rPr>
          <w:sz w:val="16"/>
          <w:szCs w:val="16"/>
          <w:lang w:val="uz-Cyrl-UZ"/>
        </w:rPr>
        <w:tab/>
      </w:r>
      <w:r w:rsidRPr="00840E1E">
        <w:rPr>
          <w:sz w:val="16"/>
          <w:szCs w:val="16"/>
          <w:lang w:val="ru-RU"/>
        </w:rPr>
        <w:t xml:space="preserve">4-илованинг 2-изоҳига </w:t>
      </w:r>
      <w:proofErr w:type="spellStart"/>
      <w:r w:rsidRPr="00840E1E">
        <w:rPr>
          <w:sz w:val="16"/>
          <w:szCs w:val="16"/>
          <w:lang w:val="ru-RU"/>
        </w:rPr>
        <w:t>қаранг</w:t>
      </w:r>
      <w:proofErr w:type="spellEnd"/>
      <w:r w:rsidRPr="00840E1E">
        <w:rPr>
          <w:sz w:val="16"/>
          <w:szCs w:val="16"/>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02856"/>
    <w:multiLevelType w:val="hybridMultilevel"/>
    <w:tmpl w:val="705864A6"/>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4D44951"/>
    <w:multiLevelType w:val="hybridMultilevel"/>
    <w:tmpl w:val="206E9D8C"/>
    <w:lvl w:ilvl="0" w:tplc="380ED760">
      <w:start w:val="1"/>
      <w:numFmt w:val="decimal"/>
      <w:lvlText w:val="%1"/>
      <w:lvlJc w:val="left"/>
      <w:pPr>
        <w:ind w:left="920" w:hanging="360"/>
      </w:pPr>
      <w:rPr>
        <w:rFonts w:hint="default"/>
        <w:sz w:val="10"/>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 w15:restartNumberingAfterBreak="0">
    <w:nsid w:val="470954A7"/>
    <w:multiLevelType w:val="hybridMultilevel"/>
    <w:tmpl w:val="B69E6E26"/>
    <w:lvl w:ilvl="0" w:tplc="3CF4C71E">
      <w:numFmt w:val="bullet"/>
      <w:lvlText w:val="·"/>
      <w:lvlJc w:val="left"/>
      <w:pPr>
        <w:ind w:left="0" w:hanging="363"/>
      </w:pPr>
      <w:rPr>
        <w:rFonts w:ascii="Symbol" w:eastAsia="Symbol" w:hAnsi="Symbol" w:cs="Symbol" w:hint="default"/>
        <w:w w:val="99"/>
        <w:sz w:val="20"/>
        <w:szCs w:val="20"/>
        <w:lang w:val="en-US" w:eastAsia="en-US" w:bidi="en-US"/>
      </w:rPr>
    </w:lvl>
    <w:lvl w:ilvl="1" w:tplc="8460D4E2">
      <w:numFmt w:val="bullet"/>
      <w:lvlText w:val="·"/>
      <w:lvlJc w:val="left"/>
      <w:pPr>
        <w:ind w:left="968" w:hanging="363"/>
      </w:pPr>
      <w:rPr>
        <w:rFonts w:ascii="Symbol" w:eastAsia="Symbol" w:hAnsi="Symbol" w:cs="Symbol" w:hint="default"/>
        <w:w w:val="99"/>
        <w:sz w:val="20"/>
        <w:szCs w:val="20"/>
        <w:lang w:val="en-US" w:eastAsia="en-US" w:bidi="en-US"/>
      </w:rPr>
    </w:lvl>
    <w:lvl w:ilvl="2" w:tplc="769C9F36">
      <w:numFmt w:val="bullet"/>
      <w:lvlText w:val="·"/>
      <w:lvlJc w:val="left"/>
      <w:pPr>
        <w:ind w:left="1936" w:hanging="363"/>
      </w:pPr>
      <w:rPr>
        <w:rFonts w:ascii="Symbol" w:eastAsia="Symbol" w:hAnsi="Symbol" w:cs="Symbol" w:hint="default"/>
        <w:w w:val="99"/>
        <w:sz w:val="20"/>
        <w:szCs w:val="20"/>
        <w:lang w:val="en-US" w:eastAsia="en-US" w:bidi="en-US"/>
      </w:rPr>
    </w:lvl>
    <w:lvl w:ilvl="3" w:tplc="5BF430F2">
      <w:numFmt w:val="bullet"/>
      <w:lvlText w:val="·"/>
      <w:lvlJc w:val="left"/>
      <w:pPr>
        <w:ind w:left="2904" w:hanging="363"/>
      </w:pPr>
      <w:rPr>
        <w:rFonts w:ascii="Symbol" w:eastAsia="Symbol" w:hAnsi="Symbol" w:cs="Symbol" w:hint="default"/>
        <w:w w:val="99"/>
        <w:sz w:val="20"/>
        <w:szCs w:val="20"/>
        <w:lang w:val="en-US" w:eastAsia="en-US" w:bidi="en-US"/>
      </w:rPr>
    </w:lvl>
    <w:lvl w:ilvl="4" w:tplc="FB5EF450">
      <w:numFmt w:val="bullet"/>
      <w:lvlText w:val="·"/>
      <w:lvlJc w:val="left"/>
      <w:pPr>
        <w:ind w:left="3872" w:hanging="363"/>
      </w:pPr>
      <w:rPr>
        <w:rFonts w:ascii="Symbol" w:eastAsia="Symbol" w:hAnsi="Symbol" w:cs="Symbol" w:hint="default"/>
        <w:w w:val="99"/>
        <w:sz w:val="20"/>
        <w:szCs w:val="20"/>
        <w:lang w:val="en-US" w:eastAsia="en-US" w:bidi="en-US"/>
      </w:rPr>
    </w:lvl>
    <w:lvl w:ilvl="5" w:tplc="3384C916">
      <w:numFmt w:val="bullet"/>
      <w:lvlText w:val="·"/>
      <w:lvlJc w:val="left"/>
      <w:pPr>
        <w:ind w:left="4840" w:hanging="363"/>
      </w:pPr>
      <w:rPr>
        <w:rFonts w:ascii="Symbol" w:eastAsia="Symbol" w:hAnsi="Symbol" w:cs="Symbol" w:hint="default"/>
        <w:w w:val="99"/>
        <w:sz w:val="20"/>
        <w:szCs w:val="20"/>
        <w:lang w:val="en-US" w:eastAsia="en-US" w:bidi="en-US"/>
      </w:rPr>
    </w:lvl>
    <w:lvl w:ilvl="6" w:tplc="013A8912">
      <w:numFmt w:val="bullet"/>
      <w:lvlText w:val="·"/>
      <w:lvlJc w:val="left"/>
      <w:pPr>
        <w:ind w:left="5808" w:hanging="363"/>
      </w:pPr>
      <w:rPr>
        <w:rFonts w:ascii="Symbol" w:eastAsia="Symbol" w:hAnsi="Symbol" w:cs="Symbol" w:hint="default"/>
        <w:w w:val="99"/>
        <w:sz w:val="20"/>
        <w:szCs w:val="20"/>
        <w:lang w:val="en-US" w:eastAsia="en-US" w:bidi="en-US"/>
      </w:rPr>
    </w:lvl>
    <w:lvl w:ilvl="7" w:tplc="09F0AA96">
      <w:numFmt w:val="bullet"/>
      <w:lvlText w:val="·"/>
      <w:lvlJc w:val="left"/>
      <w:pPr>
        <w:ind w:left="6776" w:hanging="363"/>
      </w:pPr>
      <w:rPr>
        <w:rFonts w:ascii="Symbol" w:eastAsia="Symbol" w:hAnsi="Symbol" w:cs="Symbol" w:hint="default"/>
        <w:w w:val="99"/>
        <w:sz w:val="20"/>
        <w:szCs w:val="20"/>
        <w:lang w:val="en-US" w:eastAsia="en-US" w:bidi="en-US"/>
      </w:rPr>
    </w:lvl>
    <w:lvl w:ilvl="8" w:tplc="B460489A">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3" w15:restartNumberingAfterBreak="0">
    <w:nsid w:val="4742752B"/>
    <w:multiLevelType w:val="hybridMultilevel"/>
    <w:tmpl w:val="77BCF74E"/>
    <w:lvl w:ilvl="0" w:tplc="E384F610">
      <w:start w:val="2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83476E"/>
    <w:multiLevelType w:val="hybridMultilevel"/>
    <w:tmpl w:val="5E8CBC4C"/>
    <w:lvl w:ilvl="0" w:tplc="611000BC">
      <w:numFmt w:val="bullet"/>
      <w:lvlText w:val="·"/>
      <w:lvlJc w:val="left"/>
      <w:pPr>
        <w:ind w:left="0" w:hanging="363"/>
      </w:pPr>
      <w:rPr>
        <w:rFonts w:ascii="Symbol" w:eastAsia="Symbol" w:hAnsi="Symbol" w:cs="Symbol" w:hint="default"/>
        <w:w w:val="99"/>
        <w:sz w:val="20"/>
        <w:szCs w:val="20"/>
        <w:lang w:val="en-US" w:eastAsia="en-US" w:bidi="en-US"/>
      </w:rPr>
    </w:lvl>
    <w:lvl w:ilvl="1" w:tplc="A0E27244">
      <w:numFmt w:val="bullet"/>
      <w:lvlText w:val="·"/>
      <w:lvlJc w:val="left"/>
      <w:pPr>
        <w:ind w:left="968" w:hanging="363"/>
      </w:pPr>
      <w:rPr>
        <w:rFonts w:ascii="Symbol" w:eastAsia="Symbol" w:hAnsi="Symbol" w:cs="Symbol" w:hint="default"/>
        <w:w w:val="99"/>
        <w:sz w:val="20"/>
        <w:szCs w:val="20"/>
        <w:lang w:val="en-US" w:eastAsia="en-US" w:bidi="en-US"/>
      </w:rPr>
    </w:lvl>
    <w:lvl w:ilvl="2" w:tplc="36EC705C">
      <w:numFmt w:val="bullet"/>
      <w:lvlText w:val="·"/>
      <w:lvlJc w:val="left"/>
      <w:pPr>
        <w:ind w:left="1936" w:hanging="363"/>
      </w:pPr>
      <w:rPr>
        <w:rFonts w:ascii="Symbol" w:eastAsia="Symbol" w:hAnsi="Symbol" w:cs="Symbol" w:hint="default"/>
        <w:w w:val="99"/>
        <w:sz w:val="20"/>
        <w:szCs w:val="20"/>
        <w:lang w:val="en-US" w:eastAsia="en-US" w:bidi="en-US"/>
      </w:rPr>
    </w:lvl>
    <w:lvl w:ilvl="3" w:tplc="03A63388">
      <w:numFmt w:val="bullet"/>
      <w:lvlText w:val="·"/>
      <w:lvlJc w:val="left"/>
      <w:pPr>
        <w:ind w:left="2904" w:hanging="363"/>
      </w:pPr>
      <w:rPr>
        <w:rFonts w:ascii="Symbol" w:eastAsia="Symbol" w:hAnsi="Symbol" w:cs="Symbol" w:hint="default"/>
        <w:w w:val="99"/>
        <w:sz w:val="20"/>
        <w:szCs w:val="20"/>
        <w:lang w:val="en-US" w:eastAsia="en-US" w:bidi="en-US"/>
      </w:rPr>
    </w:lvl>
    <w:lvl w:ilvl="4" w:tplc="718C7C72">
      <w:numFmt w:val="bullet"/>
      <w:lvlText w:val="·"/>
      <w:lvlJc w:val="left"/>
      <w:pPr>
        <w:ind w:left="3872" w:hanging="363"/>
      </w:pPr>
      <w:rPr>
        <w:rFonts w:ascii="Symbol" w:eastAsia="Symbol" w:hAnsi="Symbol" w:cs="Symbol" w:hint="default"/>
        <w:w w:val="99"/>
        <w:sz w:val="20"/>
        <w:szCs w:val="20"/>
        <w:lang w:val="en-US" w:eastAsia="en-US" w:bidi="en-US"/>
      </w:rPr>
    </w:lvl>
    <w:lvl w:ilvl="5" w:tplc="831405B2">
      <w:numFmt w:val="bullet"/>
      <w:lvlText w:val="·"/>
      <w:lvlJc w:val="left"/>
      <w:pPr>
        <w:ind w:left="4840" w:hanging="363"/>
      </w:pPr>
      <w:rPr>
        <w:rFonts w:ascii="Symbol" w:eastAsia="Symbol" w:hAnsi="Symbol" w:cs="Symbol" w:hint="default"/>
        <w:w w:val="99"/>
        <w:sz w:val="20"/>
        <w:szCs w:val="20"/>
        <w:lang w:val="en-US" w:eastAsia="en-US" w:bidi="en-US"/>
      </w:rPr>
    </w:lvl>
    <w:lvl w:ilvl="6" w:tplc="FA981F2C">
      <w:numFmt w:val="bullet"/>
      <w:lvlText w:val="·"/>
      <w:lvlJc w:val="left"/>
      <w:pPr>
        <w:ind w:left="5808" w:hanging="363"/>
      </w:pPr>
      <w:rPr>
        <w:rFonts w:ascii="Symbol" w:eastAsia="Symbol" w:hAnsi="Symbol" w:cs="Symbol" w:hint="default"/>
        <w:w w:val="99"/>
        <w:sz w:val="20"/>
        <w:szCs w:val="20"/>
        <w:lang w:val="en-US" w:eastAsia="en-US" w:bidi="en-US"/>
      </w:rPr>
    </w:lvl>
    <w:lvl w:ilvl="7" w:tplc="3312A2AE">
      <w:numFmt w:val="bullet"/>
      <w:lvlText w:val="·"/>
      <w:lvlJc w:val="left"/>
      <w:pPr>
        <w:ind w:left="6776" w:hanging="363"/>
      </w:pPr>
      <w:rPr>
        <w:rFonts w:ascii="Symbol" w:eastAsia="Symbol" w:hAnsi="Symbol" w:cs="Symbol" w:hint="default"/>
        <w:w w:val="99"/>
        <w:sz w:val="20"/>
        <w:szCs w:val="20"/>
        <w:lang w:val="en-US" w:eastAsia="en-US" w:bidi="en-US"/>
      </w:rPr>
    </w:lvl>
    <w:lvl w:ilvl="8" w:tplc="7A628C38">
      <w:numFmt w:val="bullet"/>
      <w:lvlText w:val="·"/>
      <w:lvlJc w:val="left"/>
      <w:pPr>
        <w:ind w:left="7744" w:hanging="363"/>
      </w:pPr>
      <w:rPr>
        <w:rFonts w:ascii="Symbol" w:eastAsia="Symbol" w:hAnsi="Symbol" w:cs="Symbol" w:hint="default"/>
        <w:w w:val="99"/>
        <w:sz w:val="20"/>
        <w:szCs w:val="20"/>
        <w:lang w:val="en-US" w:eastAsia="en-US" w:bidi="en-US"/>
      </w:rPr>
    </w:lvl>
  </w:abstractNum>
  <w:abstractNum w:abstractNumId="5" w15:restartNumberingAfterBreak="0">
    <w:nsid w:val="7479110D"/>
    <w:multiLevelType w:val="hybridMultilevel"/>
    <w:tmpl w:val="04D4AE6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76E124E"/>
    <w:multiLevelType w:val="hybridMultilevel"/>
    <w:tmpl w:val="5BBCD710"/>
    <w:lvl w:ilvl="0" w:tplc="04190003">
      <w:start w:val="1"/>
      <w:numFmt w:val="bullet"/>
      <w:lvlText w:val="o"/>
      <w:lvlJc w:val="left"/>
      <w:pPr>
        <w:ind w:left="1387" w:hanging="360"/>
      </w:pPr>
      <w:rPr>
        <w:rFonts w:ascii="Courier New" w:hAnsi="Courier New" w:cs="Courier New" w:hint="default"/>
      </w:rPr>
    </w:lvl>
    <w:lvl w:ilvl="1" w:tplc="04190003" w:tentative="1">
      <w:start w:val="1"/>
      <w:numFmt w:val="bullet"/>
      <w:lvlText w:val="o"/>
      <w:lvlJc w:val="left"/>
      <w:pPr>
        <w:ind w:left="2107" w:hanging="360"/>
      </w:pPr>
      <w:rPr>
        <w:rFonts w:ascii="Courier New" w:hAnsi="Courier New" w:cs="Courier New" w:hint="default"/>
      </w:rPr>
    </w:lvl>
    <w:lvl w:ilvl="2" w:tplc="04190005" w:tentative="1">
      <w:start w:val="1"/>
      <w:numFmt w:val="bullet"/>
      <w:lvlText w:val=""/>
      <w:lvlJc w:val="left"/>
      <w:pPr>
        <w:ind w:left="2827" w:hanging="360"/>
      </w:pPr>
      <w:rPr>
        <w:rFonts w:ascii="Wingdings" w:hAnsi="Wingdings" w:hint="default"/>
      </w:rPr>
    </w:lvl>
    <w:lvl w:ilvl="3" w:tplc="04190001" w:tentative="1">
      <w:start w:val="1"/>
      <w:numFmt w:val="bullet"/>
      <w:lvlText w:val=""/>
      <w:lvlJc w:val="left"/>
      <w:pPr>
        <w:ind w:left="3547" w:hanging="360"/>
      </w:pPr>
      <w:rPr>
        <w:rFonts w:ascii="Symbol" w:hAnsi="Symbol" w:hint="default"/>
      </w:rPr>
    </w:lvl>
    <w:lvl w:ilvl="4" w:tplc="04190003" w:tentative="1">
      <w:start w:val="1"/>
      <w:numFmt w:val="bullet"/>
      <w:lvlText w:val="o"/>
      <w:lvlJc w:val="left"/>
      <w:pPr>
        <w:ind w:left="4267" w:hanging="360"/>
      </w:pPr>
      <w:rPr>
        <w:rFonts w:ascii="Courier New" w:hAnsi="Courier New" w:cs="Courier New" w:hint="default"/>
      </w:rPr>
    </w:lvl>
    <w:lvl w:ilvl="5" w:tplc="04190005" w:tentative="1">
      <w:start w:val="1"/>
      <w:numFmt w:val="bullet"/>
      <w:lvlText w:val=""/>
      <w:lvlJc w:val="left"/>
      <w:pPr>
        <w:ind w:left="4987" w:hanging="360"/>
      </w:pPr>
      <w:rPr>
        <w:rFonts w:ascii="Wingdings" w:hAnsi="Wingdings" w:hint="default"/>
      </w:rPr>
    </w:lvl>
    <w:lvl w:ilvl="6" w:tplc="04190001" w:tentative="1">
      <w:start w:val="1"/>
      <w:numFmt w:val="bullet"/>
      <w:lvlText w:val=""/>
      <w:lvlJc w:val="left"/>
      <w:pPr>
        <w:ind w:left="5707" w:hanging="360"/>
      </w:pPr>
      <w:rPr>
        <w:rFonts w:ascii="Symbol" w:hAnsi="Symbol" w:hint="default"/>
      </w:rPr>
    </w:lvl>
    <w:lvl w:ilvl="7" w:tplc="04190003" w:tentative="1">
      <w:start w:val="1"/>
      <w:numFmt w:val="bullet"/>
      <w:lvlText w:val="o"/>
      <w:lvlJc w:val="left"/>
      <w:pPr>
        <w:ind w:left="6427" w:hanging="360"/>
      </w:pPr>
      <w:rPr>
        <w:rFonts w:ascii="Courier New" w:hAnsi="Courier New" w:cs="Courier New" w:hint="default"/>
      </w:rPr>
    </w:lvl>
    <w:lvl w:ilvl="8" w:tplc="04190005" w:tentative="1">
      <w:start w:val="1"/>
      <w:numFmt w:val="bullet"/>
      <w:lvlText w:val=""/>
      <w:lvlJc w:val="left"/>
      <w:pPr>
        <w:ind w:left="7147"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89A"/>
    <w:rsid w:val="000871F6"/>
    <w:rsid w:val="000B74AE"/>
    <w:rsid w:val="000C505B"/>
    <w:rsid w:val="001430C9"/>
    <w:rsid w:val="0016602A"/>
    <w:rsid w:val="001B56B4"/>
    <w:rsid w:val="00203882"/>
    <w:rsid w:val="00263E29"/>
    <w:rsid w:val="003326DD"/>
    <w:rsid w:val="00351F25"/>
    <w:rsid w:val="0036486B"/>
    <w:rsid w:val="00396B89"/>
    <w:rsid w:val="003B16CD"/>
    <w:rsid w:val="003C16AD"/>
    <w:rsid w:val="00445403"/>
    <w:rsid w:val="00482C0D"/>
    <w:rsid w:val="004B4A52"/>
    <w:rsid w:val="004D1EDC"/>
    <w:rsid w:val="00510C04"/>
    <w:rsid w:val="005452F6"/>
    <w:rsid w:val="00593133"/>
    <w:rsid w:val="005B74F4"/>
    <w:rsid w:val="00617407"/>
    <w:rsid w:val="0062342F"/>
    <w:rsid w:val="00623A73"/>
    <w:rsid w:val="006427CD"/>
    <w:rsid w:val="00694CF2"/>
    <w:rsid w:val="006C3135"/>
    <w:rsid w:val="006C5B6F"/>
    <w:rsid w:val="006C6F6D"/>
    <w:rsid w:val="006E659D"/>
    <w:rsid w:val="006F09E4"/>
    <w:rsid w:val="007146BF"/>
    <w:rsid w:val="00724BDD"/>
    <w:rsid w:val="007468C3"/>
    <w:rsid w:val="0076089A"/>
    <w:rsid w:val="00761174"/>
    <w:rsid w:val="00767678"/>
    <w:rsid w:val="00802C28"/>
    <w:rsid w:val="00816174"/>
    <w:rsid w:val="0082043E"/>
    <w:rsid w:val="00820C83"/>
    <w:rsid w:val="00832192"/>
    <w:rsid w:val="00840E1E"/>
    <w:rsid w:val="0084193F"/>
    <w:rsid w:val="008607E1"/>
    <w:rsid w:val="00861760"/>
    <w:rsid w:val="008F1B2F"/>
    <w:rsid w:val="00925876"/>
    <w:rsid w:val="009A3482"/>
    <w:rsid w:val="009B67BF"/>
    <w:rsid w:val="009F2ED1"/>
    <w:rsid w:val="00A31148"/>
    <w:rsid w:val="00A3510F"/>
    <w:rsid w:val="00A47FA1"/>
    <w:rsid w:val="00A61C33"/>
    <w:rsid w:val="00A81174"/>
    <w:rsid w:val="00AC0C60"/>
    <w:rsid w:val="00AF2FC8"/>
    <w:rsid w:val="00BA03A5"/>
    <w:rsid w:val="00C9469E"/>
    <w:rsid w:val="00D36161"/>
    <w:rsid w:val="00D469AC"/>
    <w:rsid w:val="00D738DF"/>
    <w:rsid w:val="00E44FC2"/>
    <w:rsid w:val="00E50A5F"/>
    <w:rsid w:val="00EA4BFB"/>
    <w:rsid w:val="00ED452E"/>
    <w:rsid w:val="00ED6B76"/>
    <w:rsid w:val="00EE6820"/>
    <w:rsid w:val="00EF2A6C"/>
    <w:rsid w:val="00EF4A81"/>
    <w:rsid w:val="00F1102B"/>
    <w:rsid w:val="00F30C5A"/>
    <w:rsid w:val="00F411C3"/>
    <w:rsid w:val="00F43CB7"/>
    <w:rsid w:val="00F52EDC"/>
    <w:rsid w:val="00F651B4"/>
    <w:rsid w:val="00F8079B"/>
    <w:rsid w:val="00FB0498"/>
    <w:rsid w:val="00FC4988"/>
    <w:rsid w:val="00FD4F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05A62"/>
  <w15:docId w15:val="{EE2ACF36-5C5A-403F-94F4-A1600C644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0E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59"/>
      <w:ind w:left="511"/>
    </w:pPr>
    <w:rPr>
      <w:rFonts w:ascii="Algerian" w:eastAsia="Algerian" w:hAnsi="Algerian"/>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table" w:styleId="a5">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E44FC2"/>
    <w:rPr>
      <w:sz w:val="20"/>
      <w:szCs w:val="20"/>
    </w:rPr>
  </w:style>
  <w:style w:type="character" w:customStyle="1" w:styleId="a7">
    <w:name w:val="Текст сноски Знак"/>
    <w:basedOn w:val="a0"/>
    <w:link w:val="a6"/>
    <w:uiPriority w:val="99"/>
    <w:semiHidden/>
    <w:rsid w:val="00E44FC2"/>
    <w:rPr>
      <w:sz w:val="20"/>
      <w:szCs w:val="20"/>
    </w:rPr>
  </w:style>
  <w:style w:type="character" w:styleId="a8">
    <w:name w:val="footnote reference"/>
    <w:basedOn w:val="a0"/>
    <w:uiPriority w:val="99"/>
    <w:semiHidden/>
    <w:unhideWhenUsed/>
    <w:rsid w:val="00E44FC2"/>
    <w:rPr>
      <w:vertAlign w:val="superscript"/>
    </w:rPr>
  </w:style>
  <w:style w:type="paragraph" w:styleId="a9">
    <w:name w:val="endnote text"/>
    <w:basedOn w:val="a"/>
    <w:link w:val="aa"/>
    <w:uiPriority w:val="99"/>
    <w:semiHidden/>
    <w:unhideWhenUsed/>
    <w:rsid w:val="00623A73"/>
    <w:rPr>
      <w:sz w:val="20"/>
      <w:szCs w:val="20"/>
    </w:rPr>
  </w:style>
  <w:style w:type="character" w:customStyle="1" w:styleId="aa">
    <w:name w:val="Текст концевой сноски Знак"/>
    <w:basedOn w:val="a0"/>
    <w:link w:val="a9"/>
    <w:uiPriority w:val="99"/>
    <w:semiHidden/>
    <w:rsid w:val="00623A73"/>
    <w:rPr>
      <w:sz w:val="20"/>
      <w:szCs w:val="20"/>
    </w:rPr>
  </w:style>
  <w:style w:type="character" w:styleId="ab">
    <w:name w:val="endnote reference"/>
    <w:basedOn w:val="a0"/>
    <w:uiPriority w:val="99"/>
    <w:semiHidden/>
    <w:unhideWhenUsed/>
    <w:rsid w:val="00623A73"/>
    <w:rPr>
      <w:vertAlign w:val="superscript"/>
    </w:rPr>
  </w:style>
  <w:style w:type="character" w:styleId="ac">
    <w:name w:val="Emphasis"/>
    <w:basedOn w:val="a0"/>
    <w:uiPriority w:val="20"/>
    <w:qFormat/>
    <w:rsid w:val="00F651B4"/>
    <w:rPr>
      <w:i/>
      <w:iCs/>
    </w:rPr>
  </w:style>
  <w:style w:type="character" w:styleId="ad">
    <w:name w:val="Strong"/>
    <w:basedOn w:val="a0"/>
    <w:uiPriority w:val="22"/>
    <w:qFormat/>
    <w:rsid w:val="00F651B4"/>
    <w:rPr>
      <w:b/>
      <w:bCs/>
    </w:rPr>
  </w:style>
  <w:style w:type="paragraph" w:styleId="ae">
    <w:name w:val="Revision"/>
    <w:hidden/>
    <w:uiPriority w:val="99"/>
    <w:semiHidden/>
    <w:rsid w:val="00832192"/>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209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6484499-8123-445C-964B-9369D4F79C57}">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B8F6C-11CB-4D3F-8C37-B89E258AA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24</Pages>
  <Words>12411</Words>
  <Characters>70748</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Nematulla Karimov</dc:creator>
  <cp:lastModifiedBy>Ibrokhimkhon Akhmadkhonov</cp:lastModifiedBy>
  <cp:revision>38</cp:revision>
  <dcterms:created xsi:type="dcterms:W3CDTF">2026-02-22T05:43:00Z</dcterms:created>
  <dcterms:modified xsi:type="dcterms:W3CDTF">2026-07-28T15:02:00Z</dcterms:modified>
</cp:coreProperties>
</file>